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92BF1" w14:textId="592CBBA8" w:rsidR="003B4D77" w:rsidRDefault="008E07CB" w:rsidP="003B4D77">
      <w:pPr>
        <w:widowControl w:val="0"/>
        <w:spacing w:before="120" w:after="240"/>
        <w:jc w:val="center"/>
        <w:rPr>
          <w:rFonts w:ascii="Arial Narrow" w:hAnsi="Arial Narrow"/>
          <w:b/>
          <w:caps/>
        </w:rPr>
      </w:pPr>
      <w:r w:rsidRPr="008E07CB">
        <w:rPr>
          <w:rFonts w:ascii="Arial Narrow" w:hAnsi="Arial Narrow"/>
          <w:b/>
          <w:caps/>
        </w:rPr>
        <w:t>Gyventojų mokesčių moralės stiprinimas: neišsemti turtingi klodai</w:t>
      </w:r>
    </w:p>
    <w:p w14:paraId="24280109" w14:textId="48B1DDFE" w:rsidR="00013334" w:rsidRPr="00013334" w:rsidRDefault="00013334" w:rsidP="003B4D77">
      <w:pPr>
        <w:widowControl w:val="0"/>
        <w:spacing w:before="120" w:after="240"/>
        <w:jc w:val="center"/>
        <w:rPr>
          <w:rFonts w:ascii="Arial Narrow" w:hAnsi="Arial Narrow"/>
          <w:bCs/>
        </w:rPr>
      </w:pPr>
      <w:r>
        <w:rPr>
          <w:rFonts w:ascii="Arial Narrow" w:hAnsi="Arial Narrow"/>
          <w:bCs/>
        </w:rPr>
        <w:t>Vilniaus universiteto partnerystės docentas, dr. Virgilijus Rutkauskas</w:t>
      </w:r>
    </w:p>
    <w:p w14:paraId="007B8F52" w14:textId="54FC6B50" w:rsidR="008E07CB" w:rsidRPr="000222D1" w:rsidRDefault="004A2343" w:rsidP="00F27C02">
      <w:pPr>
        <w:widowControl w:val="0"/>
        <w:spacing w:before="120" w:after="240"/>
        <w:jc w:val="both"/>
        <w:rPr>
          <w:rFonts w:ascii="Arial Narrow" w:hAnsi="Arial Narrow"/>
          <w:b/>
          <w:lang w:val="en-US"/>
        </w:rPr>
      </w:pPr>
      <w:r>
        <w:rPr>
          <w:rFonts w:ascii="Arial Narrow" w:hAnsi="Arial Narrow"/>
          <w:b/>
        </w:rPr>
        <w:t>Bendžamin</w:t>
      </w:r>
      <w:r w:rsidR="00C15A93">
        <w:rPr>
          <w:rFonts w:ascii="Arial Narrow" w:hAnsi="Arial Narrow"/>
          <w:b/>
        </w:rPr>
        <w:t>o</w:t>
      </w:r>
      <w:r>
        <w:rPr>
          <w:rFonts w:ascii="Arial Narrow" w:hAnsi="Arial Narrow"/>
          <w:b/>
        </w:rPr>
        <w:t xml:space="preserve"> Franklin</w:t>
      </w:r>
      <w:r w:rsidR="00C15A93">
        <w:rPr>
          <w:rFonts w:ascii="Arial Narrow" w:hAnsi="Arial Narrow"/>
          <w:b/>
        </w:rPr>
        <w:t>o</w:t>
      </w:r>
      <w:r w:rsidR="00D23BF5">
        <w:rPr>
          <w:rFonts w:ascii="Arial Narrow" w:hAnsi="Arial Narrow"/>
          <w:b/>
        </w:rPr>
        <w:t xml:space="preserve"> </w:t>
      </w:r>
      <w:r w:rsidR="00C15A93">
        <w:rPr>
          <w:rFonts w:ascii="Arial Narrow" w:hAnsi="Arial Narrow"/>
          <w:b/>
        </w:rPr>
        <w:t>ištarti žodžiai</w:t>
      </w:r>
      <w:r>
        <w:rPr>
          <w:rFonts w:ascii="Arial Narrow" w:hAnsi="Arial Narrow"/>
          <w:b/>
        </w:rPr>
        <w:t xml:space="preserve"> „Šiame pasaulyje nėra nieko užtikrinto, išskyrus mirtį ir mokesčius“</w:t>
      </w:r>
      <w:r w:rsidR="00C15A93">
        <w:rPr>
          <w:rFonts w:ascii="Arial Narrow" w:hAnsi="Arial Narrow"/>
          <w:b/>
        </w:rPr>
        <w:t xml:space="preserve"> po daugiau negu dviejų amžių nepraranda savo prasmės</w:t>
      </w:r>
      <w:r w:rsidR="00416C3D">
        <w:rPr>
          <w:rFonts w:ascii="Arial Narrow" w:hAnsi="Arial Narrow"/>
          <w:b/>
        </w:rPr>
        <w:t xml:space="preserve">. </w:t>
      </w:r>
      <w:r w:rsidR="00D23BF5">
        <w:rPr>
          <w:rFonts w:ascii="Arial Narrow" w:hAnsi="Arial Narrow"/>
          <w:b/>
        </w:rPr>
        <w:t>Mirties ar gyvybės problematik</w:t>
      </w:r>
      <w:r w:rsidR="00C15A93">
        <w:rPr>
          <w:rFonts w:ascii="Arial Narrow" w:hAnsi="Arial Narrow"/>
          <w:b/>
        </w:rPr>
        <w:t>ą palikime kitam</w:t>
      </w:r>
      <w:r w:rsidR="00D23BF5">
        <w:rPr>
          <w:rFonts w:ascii="Arial Narrow" w:hAnsi="Arial Narrow"/>
          <w:b/>
        </w:rPr>
        <w:t xml:space="preserve"> leidiniui ir ap</w:t>
      </w:r>
      <w:r w:rsidR="0095466E">
        <w:rPr>
          <w:rFonts w:ascii="Arial Narrow" w:hAnsi="Arial Narrow"/>
          <w:b/>
        </w:rPr>
        <w:t>tarkime</w:t>
      </w:r>
      <w:r w:rsidR="00D23BF5">
        <w:rPr>
          <w:rFonts w:ascii="Arial Narrow" w:hAnsi="Arial Narrow"/>
          <w:b/>
        </w:rPr>
        <w:t xml:space="preserve"> mokesčius.</w:t>
      </w:r>
      <w:r w:rsidR="0095466E">
        <w:rPr>
          <w:rFonts w:ascii="Arial Narrow" w:hAnsi="Arial Narrow"/>
          <w:b/>
        </w:rPr>
        <w:t xml:space="preserve"> Kiek kitaip, negu įprastai.</w:t>
      </w:r>
      <w:r w:rsidR="00D23BF5">
        <w:rPr>
          <w:rFonts w:ascii="Arial Narrow" w:hAnsi="Arial Narrow"/>
          <w:b/>
        </w:rPr>
        <w:t xml:space="preserve"> </w:t>
      </w:r>
      <w:r w:rsidR="00C15A93">
        <w:rPr>
          <w:rFonts w:ascii="Arial Narrow" w:hAnsi="Arial Narrow"/>
          <w:b/>
        </w:rPr>
        <w:t xml:space="preserve">Nuvilsiu </w:t>
      </w:r>
      <w:r w:rsidR="0095466E">
        <w:rPr>
          <w:rFonts w:ascii="Arial Narrow" w:hAnsi="Arial Narrow"/>
          <w:b/>
        </w:rPr>
        <w:t>skaitytoją</w:t>
      </w:r>
      <w:r w:rsidR="00945083">
        <w:rPr>
          <w:rFonts w:ascii="Arial Narrow" w:hAnsi="Arial Narrow"/>
          <w:b/>
        </w:rPr>
        <w:t>, analitik</w:t>
      </w:r>
      <w:r w:rsidR="00945083">
        <w:rPr>
          <w:rFonts w:ascii="Arial Narrow" w:hAnsi="Arial Narrow"/>
          <w:b/>
        </w:rPr>
        <w:t>ą</w:t>
      </w:r>
      <w:r w:rsidR="00945083">
        <w:rPr>
          <w:rFonts w:ascii="Arial Narrow" w:hAnsi="Arial Narrow"/>
          <w:b/>
        </w:rPr>
        <w:t xml:space="preserve"> ar vald</w:t>
      </w:r>
      <w:r w:rsidR="00945083">
        <w:rPr>
          <w:rFonts w:ascii="Arial Narrow" w:hAnsi="Arial Narrow"/>
          <w:b/>
        </w:rPr>
        <w:t>ž</w:t>
      </w:r>
      <w:r w:rsidR="00945083">
        <w:rPr>
          <w:rFonts w:ascii="Arial Narrow" w:hAnsi="Arial Narrow"/>
          <w:b/>
        </w:rPr>
        <w:t>ios atstov</w:t>
      </w:r>
      <w:r w:rsidR="00945083">
        <w:rPr>
          <w:rFonts w:ascii="Arial Narrow" w:hAnsi="Arial Narrow"/>
          <w:b/>
        </w:rPr>
        <w:t>ą</w:t>
      </w:r>
      <w:r w:rsidR="0095466E">
        <w:rPr>
          <w:rFonts w:ascii="Arial Narrow" w:hAnsi="Arial Narrow"/>
          <w:b/>
        </w:rPr>
        <w:t>, kuris mokesčius mato išvien per bazės ir tarifo prizmę</w:t>
      </w:r>
      <w:r w:rsidR="00F70CC6">
        <w:rPr>
          <w:rFonts w:ascii="Arial Narrow" w:hAnsi="Arial Narrow"/>
          <w:b/>
        </w:rPr>
        <w:t>, ta</w:t>
      </w:r>
      <w:r w:rsidR="00F70CC6">
        <w:rPr>
          <w:rFonts w:ascii="Arial Narrow" w:hAnsi="Arial Narrow"/>
          <w:b/>
        </w:rPr>
        <w:t>č</w:t>
      </w:r>
      <w:r w:rsidR="00F70CC6">
        <w:rPr>
          <w:rFonts w:ascii="Arial Narrow" w:hAnsi="Arial Narrow"/>
          <w:b/>
        </w:rPr>
        <w:t>iau nekelia klausimo „kod</w:t>
      </w:r>
      <w:r w:rsidR="00F70CC6">
        <w:rPr>
          <w:rFonts w:ascii="Arial Narrow" w:hAnsi="Arial Narrow"/>
          <w:b/>
        </w:rPr>
        <w:t>ė</w:t>
      </w:r>
      <w:r w:rsidR="00F70CC6">
        <w:rPr>
          <w:rFonts w:ascii="Arial Narrow" w:hAnsi="Arial Narrow"/>
          <w:b/>
        </w:rPr>
        <w:t>l?“</w:t>
      </w:r>
      <w:r w:rsidR="0095466E">
        <w:rPr>
          <w:rFonts w:ascii="Arial Narrow" w:hAnsi="Arial Narrow"/>
          <w:b/>
        </w:rPr>
        <w:t xml:space="preserve">. Jau keletas dešimtmečių, kaip kelią į ekonomikos mokslą atrado ir </w:t>
      </w:r>
      <w:r w:rsidR="000075B1">
        <w:rPr>
          <w:rFonts w:ascii="Arial Narrow" w:hAnsi="Arial Narrow"/>
          <w:b/>
        </w:rPr>
        <w:t xml:space="preserve">jame </w:t>
      </w:r>
      <w:r w:rsidR="0095466E">
        <w:rPr>
          <w:rFonts w:ascii="Arial Narrow" w:hAnsi="Arial Narrow"/>
          <w:b/>
        </w:rPr>
        <w:t>įsitvirtino psichologiniai vartotojų motyvai.</w:t>
      </w:r>
      <w:r w:rsidR="000075B1">
        <w:rPr>
          <w:rFonts w:ascii="Arial Narrow" w:hAnsi="Arial Narrow"/>
          <w:b/>
        </w:rPr>
        <w:t xml:space="preserve"> Ir</w:t>
      </w:r>
      <w:r w:rsidR="0095466E">
        <w:rPr>
          <w:rFonts w:ascii="Arial Narrow" w:hAnsi="Arial Narrow"/>
          <w:b/>
        </w:rPr>
        <w:t xml:space="preserve"> </w:t>
      </w:r>
      <w:r w:rsidR="000075B1">
        <w:rPr>
          <w:rFonts w:ascii="Arial Narrow" w:hAnsi="Arial Narrow"/>
          <w:b/>
        </w:rPr>
        <w:t>m</w:t>
      </w:r>
      <w:r w:rsidR="0095466E">
        <w:rPr>
          <w:rFonts w:ascii="Arial Narrow" w:hAnsi="Arial Narrow"/>
          <w:b/>
        </w:rPr>
        <w:t xml:space="preserve">okesčiai </w:t>
      </w:r>
      <w:r w:rsidR="000075B1">
        <w:rPr>
          <w:rFonts w:ascii="Arial Narrow" w:hAnsi="Arial Narrow"/>
          <w:b/>
        </w:rPr>
        <w:t xml:space="preserve">čia </w:t>
      </w:r>
      <w:r w:rsidR="0095466E">
        <w:rPr>
          <w:rFonts w:ascii="Arial Narrow" w:hAnsi="Arial Narrow"/>
          <w:b/>
        </w:rPr>
        <w:t>nėra išimtis</w:t>
      </w:r>
      <w:r w:rsidR="000075B1">
        <w:rPr>
          <w:rFonts w:ascii="Arial Narrow" w:hAnsi="Arial Narrow"/>
          <w:b/>
        </w:rPr>
        <w:t>, tačiau deramo dėmesio</w:t>
      </w:r>
      <w:r w:rsidR="00F70CC6">
        <w:rPr>
          <w:rFonts w:ascii="Arial Narrow" w:hAnsi="Arial Narrow"/>
          <w:b/>
        </w:rPr>
        <w:t>, ypač praktikoje,</w:t>
      </w:r>
      <w:r w:rsidR="000075B1">
        <w:rPr>
          <w:rFonts w:ascii="Arial Narrow" w:hAnsi="Arial Narrow"/>
          <w:b/>
        </w:rPr>
        <w:t xml:space="preserve"> susilaukia menkai</w:t>
      </w:r>
      <w:r w:rsidR="00BD2B23">
        <w:rPr>
          <w:rFonts w:ascii="Arial Narrow" w:hAnsi="Arial Narrow"/>
          <w:b/>
        </w:rPr>
        <w:t>. O be reikalo, nes įdirbis čia leistų praturtinti valstybės – mūsų visų – aruodą.</w:t>
      </w:r>
      <w:r w:rsidR="00D23BF5">
        <w:rPr>
          <w:rFonts w:ascii="Arial Narrow" w:hAnsi="Arial Narrow"/>
          <w:b/>
        </w:rPr>
        <w:t xml:space="preserve"> </w:t>
      </w:r>
    </w:p>
    <w:p w14:paraId="23188068" w14:textId="5564EEAF" w:rsidR="000075B1" w:rsidRPr="007B13F1" w:rsidRDefault="000075B1" w:rsidP="00F27C02">
      <w:pPr>
        <w:widowControl w:val="0"/>
        <w:spacing w:before="120" w:after="240"/>
        <w:jc w:val="both"/>
        <w:rPr>
          <w:rFonts w:ascii="Arial Narrow" w:hAnsi="Arial Narrow"/>
          <w:bCs/>
          <w:i/>
          <w:iCs/>
        </w:rPr>
      </w:pPr>
      <w:r w:rsidRPr="007B13F1">
        <w:rPr>
          <w:rFonts w:ascii="Arial Narrow" w:hAnsi="Arial Narrow"/>
          <w:bCs/>
          <w:i/>
          <w:iCs/>
        </w:rPr>
        <w:t>Valstybė yra susitarimas...</w:t>
      </w:r>
    </w:p>
    <w:p w14:paraId="5F7E0AA8" w14:textId="377ED87F" w:rsidR="00F51F8F" w:rsidRDefault="000075B1" w:rsidP="00F27C02">
      <w:pPr>
        <w:widowControl w:val="0"/>
        <w:spacing w:before="120" w:after="240"/>
        <w:jc w:val="both"/>
        <w:rPr>
          <w:rFonts w:ascii="Arial Narrow" w:hAnsi="Arial Narrow"/>
          <w:bCs/>
        </w:rPr>
      </w:pPr>
      <w:r>
        <w:rPr>
          <w:rFonts w:ascii="Arial Narrow" w:hAnsi="Arial Narrow"/>
          <w:bCs/>
        </w:rPr>
        <w:t>S</w:t>
      </w:r>
      <w:r w:rsidR="00F27C02" w:rsidRPr="000222D1">
        <w:rPr>
          <w:rFonts w:ascii="Arial Narrow" w:hAnsi="Arial Narrow"/>
          <w:bCs/>
        </w:rPr>
        <w:t xml:space="preserve">usitarimas ir jo laikymasis yra </w:t>
      </w:r>
      <w:r w:rsidR="008E07CB" w:rsidRPr="000222D1">
        <w:rPr>
          <w:rFonts w:ascii="Arial Narrow" w:hAnsi="Arial Narrow"/>
          <w:bCs/>
        </w:rPr>
        <w:t>pagrindas visose</w:t>
      </w:r>
      <w:r w:rsidR="00F27C02" w:rsidRPr="000222D1">
        <w:rPr>
          <w:rFonts w:ascii="Arial Narrow" w:hAnsi="Arial Narrow"/>
          <w:bCs/>
        </w:rPr>
        <w:t xml:space="preserve"> gyvenimo sr</w:t>
      </w:r>
      <w:r w:rsidR="008E07CB" w:rsidRPr="000222D1">
        <w:rPr>
          <w:rFonts w:ascii="Arial Narrow" w:hAnsi="Arial Narrow"/>
          <w:bCs/>
        </w:rPr>
        <w:t>ityse</w:t>
      </w:r>
      <w:r w:rsidR="00AE3D42">
        <w:rPr>
          <w:rFonts w:ascii="Arial Narrow" w:hAnsi="Arial Narrow"/>
          <w:bCs/>
        </w:rPr>
        <w:t xml:space="preserve"> ir</w:t>
      </w:r>
      <w:r w:rsidR="006362C0" w:rsidRPr="000222D1">
        <w:rPr>
          <w:rFonts w:ascii="Arial Narrow" w:hAnsi="Arial Narrow"/>
          <w:bCs/>
        </w:rPr>
        <w:t xml:space="preserve"> </w:t>
      </w:r>
      <w:r w:rsidR="00F27C02" w:rsidRPr="000222D1">
        <w:rPr>
          <w:rFonts w:ascii="Arial Narrow" w:hAnsi="Arial Narrow"/>
          <w:bCs/>
        </w:rPr>
        <w:t xml:space="preserve">mokesčių mokėjimas nėra </w:t>
      </w:r>
      <w:r w:rsidR="006362C0" w:rsidRPr="000222D1">
        <w:rPr>
          <w:rFonts w:ascii="Arial Narrow" w:hAnsi="Arial Narrow"/>
          <w:bCs/>
        </w:rPr>
        <w:t xml:space="preserve">jokia </w:t>
      </w:r>
      <w:r w:rsidR="00F27C02" w:rsidRPr="000222D1">
        <w:rPr>
          <w:rFonts w:ascii="Arial Narrow" w:hAnsi="Arial Narrow"/>
          <w:bCs/>
        </w:rPr>
        <w:t>išimtis.</w:t>
      </w:r>
      <w:r w:rsidR="000222D1">
        <w:rPr>
          <w:rFonts w:ascii="Arial Narrow" w:hAnsi="Arial Narrow"/>
          <w:bCs/>
        </w:rPr>
        <w:t xml:space="preserve"> Kad ir kokių stereotipų g</w:t>
      </w:r>
      <w:r w:rsidR="00AE3D42">
        <w:rPr>
          <w:rFonts w:ascii="Arial Narrow" w:hAnsi="Arial Narrow"/>
          <w:bCs/>
        </w:rPr>
        <w:t>irdima</w:t>
      </w:r>
      <w:r w:rsidR="000222D1">
        <w:rPr>
          <w:rFonts w:ascii="Arial Narrow" w:hAnsi="Arial Narrow"/>
          <w:bCs/>
        </w:rPr>
        <w:t xml:space="preserve"> apie mokesčius</w:t>
      </w:r>
      <w:r w:rsidR="00AE3D42">
        <w:rPr>
          <w:rFonts w:ascii="Arial Narrow" w:hAnsi="Arial Narrow"/>
          <w:bCs/>
        </w:rPr>
        <w:t>, priminsiu, kad</w:t>
      </w:r>
      <w:r w:rsidR="000222D1">
        <w:rPr>
          <w:rFonts w:ascii="Arial Narrow" w:hAnsi="Arial Narrow"/>
          <w:bCs/>
        </w:rPr>
        <w:t xml:space="preserve"> </w:t>
      </w:r>
      <w:r w:rsidR="00AE3D42">
        <w:rPr>
          <w:rFonts w:ascii="Arial Narrow" w:hAnsi="Arial Narrow"/>
          <w:bCs/>
        </w:rPr>
        <w:t>galų gale į tai</w:t>
      </w:r>
      <w:r w:rsidR="006362C0" w:rsidRPr="000222D1">
        <w:rPr>
          <w:rFonts w:ascii="Arial Narrow" w:hAnsi="Arial Narrow"/>
          <w:bCs/>
        </w:rPr>
        <w:t xml:space="preserve"> </w:t>
      </w:r>
      <w:r w:rsidR="00AE3D42">
        <w:rPr>
          <w:rFonts w:ascii="Arial Narrow" w:hAnsi="Arial Narrow"/>
          <w:bCs/>
        </w:rPr>
        <w:t>reikia žiūrėti kaip į</w:t>
      </w:r>
      <w:r w:rsidR="00F27C02" w:rsidRPr="000222D1">
        <w:rPr>
          <w:rFonts w:ascii="Arial Narrow" w:hAnsi="Arial Narrow"/>
          <w:bCs/>
        </w:rPr>
        <w:t xml:space="preserve"> susitarim</w:t>
      </w:r>
      <w:r w:rsidR="00AE3D42">
        <w:rPr>
          <w:rFonts w:ascii="Arial Narrow" w:hAnsi="Arial Narrow"/>
          <w:bCs/>
        </w:rPr>
        <w:t>ą</w:t>
      </w:r>
      <w:r w:rsidR="00F27C02" w:rsidRPr="000222D1">
        <w:rPr>
          <w:rFonts w:ascii="Arial Narrow" w:hAnsi="Arial Narrow"/>
          <w:bCs/>
        </w:rPr>
        <w:t>. Gyventojai sutinka mokėti mokesčius, o valstybė už tai įsipareigoja jiems teikti</w:t>
      </w:r>
      <w:r w:rsidR="008F0096">
        <w:rPr>
          <w:rFonts w:ascii="Arial Narrow" w:hAnsi="Arial Narrow"/>
          <w:bCs/>
        </w:rPr>
        <w:t xml:space="preserve"> gėrybes. I</w:t>
      </w:r>
      <w:r w:rsidR="00F27C02" w:rsidRPr="000222D1">
        <w:rPr>
          <w:rFonts w:ascii="Arial Narrow" w:hAnsi="Arial Narrow"/>
          <w:bCs/>
        </w:rPr>
        <w:t xml:space="preserve">šsilavinimas, </w:t>
      </w:r>
      <w:r w:rsidR="008F0096">
        <w:rPr>
          <w:rFonts w:ascii="Arial Narrow" w:hAnsi="Arial Narrow"/>
          <w:bCs/>
        </w:rPr>
        <w:t>globa netekus darbo, pasenus ar apsirgus</w:t>
      </w:r>
      <w:r w:rsidR="00F27C02" w:rsidRPr="000222D1">
        <w:rPr>
          <w:rFonts w:ascii="Arial Narrow" w:hAnsi="Arial Narrow"/>
          <w:bCs/>
        </w:rPr>
        <w:t xml:space="preserve">, </w:t>
      </w:r>
      <w:r w:rsidR="008F0096">
        <w:rPr>
          <w:rFonts w:ascii="Arial Narrow" w:hAnsi="Arial Narrow"/>
          <w:bCs/>
        </w:rPr>
        <w:t xml:space="preserve">priešo atgrasymas ar kelio remontas – visa tai ir dar daugiau yra </w:t>
      </w:r>
      <w:r w:rsidR="00F51F8F">
        <w:rPr>
          <w:rFonts w:ascii="Arial Narrow" w:hAnsi="Arial Narrow"/>
          <w:bCs/>
        </w:rPr>
        <w:t xml:space="preserve">modernios valstybės </w:t>
      </w:r>
      <w:r w:rsidR="00CD428E">
        <w:rPr>
          <w:rFonts w:ascii="Arial Narrow" w:hAnsi="Arial Narrow"/>
          <w:bCs/>
        </w:rPr>
        <w:t xml:space="preserve">gyventojų </w:t>
      </w:r>
      <w:r w:rsidR="00F51F8F">
        <w:rPr>
          <w:rFonts w:ascii="Arial Narrow" w:hAnsi="Arial Narrow"/>
          <w:bCs/>
        </w:rPr>
        <w:t>susitarimo rezultatas</w:t>
      </w:r>
      <w:r w:rsidR="009A76D8" w:rsidRPr="000222D1">
        <w:rPr>
          <w:rFonts w:ascii="Arial Narrow" w:hAnsi="Arial Narrow"/>
          <w:bCs/>
        </w:rPr>
        <w:t xml:space="preserve">. </w:t>
      </w:r>
    </w:p>
    <w:p w14:paraId="775CA17B" w14:textId="220F9B23" w:rsidR="00F27C02" w:rsidRPr="000222D1" w:rsidRDefault="009A76D8" w:rsidP="00F27C02">
      <w:pPr>
        <w:widowControl w:val="0"/>
        <w:spacing w:before="120" w:after="240"/>
        <w:jc w:val="both"/>
        <w:rPr>
          <w:rFonts w:ascii="Arial Narrow" w:hAnsi="Arial Narrow"/>
          <w:bCs/>
        </w:rPr>
      </w:pPr>
      <w:r w:rsidRPr="000222D1">
        <w:rPr>
          <w:rFonts w:ascii="Arial Narrow" w:hAnsi="Arial Narrow"/>
          <w:bCs/>
        </w:rPr>
        <w:t>Susitarimu mokesčių mokėjim</w:t>
      </w:r>
      <w:r w:rsidR="00F51F8F">
        <w:rPr>
          <w:rFonts w:ascii="Arial Narrow" w:hAnsi="Arial Narrow"/>
          <w:bCs/>
        </w:rPr>
        <w:t>ą</w:t>
      </w:r>
      <w:r w:rsidRPr="000222D1">
        <w:rPr>
          <w:rFonts w:ascii="Arial Narrow" w:hAnsi="Arial Narrow"/>
          <w:bCs/>
        </w:rPr>
        <w:t xml:space="preserve"> </w:t>
      </w:r>
      <w:r w:rsidR="00F51F8F">
        <w:rPr>
          <w:rFonts w:ascii="Arial Narrow" w:hAnsi="Arial Narrow"/>
          <w:bCs/>
        </w:rPr>
        <w:t xml:space="preserve">galiu pavadinti </w:t>
      </w:r>
      <w:r w:rsidRPr="000222D1">
        <w:rPr>
          <w:rFonts w:ascii="Arial Narrow" w:hAnsi="Arial Narrow"/>
          <w:bCs/>
        </w:rPr>
        <w:t xml:space="preserve">todėl, kad dalyvaudami rinkimuose </w:t>
      </w:r>
      <w:r w:rsidR="00F51F8F">
        <w:rPr>
          <w:rFonts w:ascii="Arial Narrow" w:hAnsi="Arial Narrow"/>
          <w:bCs/>
        </w:rPr>
        <w:t>jūs –</w:t>
      </w:r>
      <w:r w:rsidR="00CD428E">
        <w:rPr>
          <w:rFonts w:ascii="Arial Narrow" w:hAnsi="Arial Narrow"/>
          <w:bCs/>
        </w:rPr>
        <w:t xml:space="preserve"> visi</w:t>
      </w:r>
      <w:r w:rsidRPr="000222D1">
        <w:rPr>
          <w:rFonts w:ascii="Arial Narrow" w:hAnsi="Arial Narrow"/>
          <w:bCs/>
        </w:rPr>
        <w:t xml:space="preserve"> mokesčių mokėtojai</w:t>
      </w:r>
      <w:r w:rsidR="00F51F8F">
        <w:rPr>
          <w:rFonts w:ascii="Arial Narrow" w:hAnsi="Arial Narrow"/>
          <w:bCs/>
        </w:rPr>
        <w:t xml:space="preserve"> – ir</w:t>
      </w:r>
      <w:r w:rsidRPr="000222D1">
        <w:rPr>
          <w:rFonts w:ascii="Arial Narrow" w:hAnsi="Arial Narrow"/>
          <w:bCs/>
        </w:rPr>
        <w:t xml:space="preserve"> nusprendžia</w:t>
      </w:r>
      <w:r w:rsidR="00F51F8F">
        <w:rPr>
          <w:rFonts w:ascii="Arial Narrow" w:hAnsi="Arial Narrow"/>
          <w:bCs/>
        </w:rPr>
        <w:t>te,</w:t>
      </w:r>
      <w:r w:rsidRPr="000222D1">
        <w:rPr>
          <w:rFonts w:ascii="Arial Narrow" w:hAnsi="Arial Narrow"/>
          <w:bCs/>
        </w:rPr>
        <w:t xml:space="preserve"> </w:t>
      </w:r>
      <w:r w:rsidR="00F51F8F">
        <w:rPr>
          <w:rFonts w:ascii="Arial Narrow" w:hAnsi="Arial Narrow"/>
          <w:bCs/>
        </w:rPr>
        <w:t>kiek daug valstybė turi dalyvauti šalies ūkyje.</w:t>
      </w:r>
      <w:r w:rsidRPr="000222D1">
        <w:rPr>
          <w:rFonts w:ascii="Arial Narrow" w:hAnsi="Arial Narrow"/>
          <w:bCs/>
        </w:rPr>
        <w:t xml:space="preserve"> </w:t>
      </w:r>
      <w:r w:rsidR="00F51F8F">
        <w:rPr>
          <w:rFonts w:ascii="Arial Narrow" w:hAnsi="Arial Narrow"/>
          <w:bCs/>
        </w:rPr>
        <w:t>Ekonomikoje nėra vakuumo kaip ir „nemokamų“ gėrybių: už visus valdžios sprendimus mokėsite Jūs arba ateinančios kartos (nebent valstybė bankrutuos)</w:t>
      </w:r>
      <w:r w:rsidRPr="000222D1">
        <w:rPr>
          <w:rFonts w:ascii="Arial Narrow" w:hAnsi="Arial Narrow"/>
          <w:bCs/>
        </w:rPr>
        <w:t>.</w:t>
      </w:r>
      <w:r w:rsidR="00F27C02" w:rsidRPr="000222D1">
        <w:rPr>
          <w:rFonts w:ascii="Arial Narrow" w:hAnsi="Arial Narrow"/>
          <w:bCs/>
        </w:rPr>
        <w:t xml:space="preserve"> </w:t>
      </w:r>
      <w:r w:rsidR="00CD428E">
        <w:rPr>
          <w:rFonts w:ascii="Arial Narrow" w:hAnsi="Arial Narrow"/>
          <w:bCs/>
        </w:rPr>
        <w:t xml:space="preserve">Taigi turime du </w:t>
      </w:r>
      <w:r w:rsidR="00801BFB" w:rsidRPr="000222D1">
        <w:rPr>
          <w:rFonts w:ascii="Arial Narrow" w:hAnsi="Arial Narrow"/>
          <w:bCs/>
        </w:rPr>
        <w:t>kraštutinum</w:t>
      </w:r>
      <w:r w:rsidR="00CD428E">
        <w:rPr>
          <w:rFonts w:ascii="Arial Narrow" w:hAnsi="Arial Narrow"/>
          <w:bCs/>
        </w:rPr>
        <w:t xml:space="preserve">us. Galime </w:t>
      </w:r>
      <w:r w:rsidR="00801BFB" w:rsidRPr="000222D1">
        <w:rPr>
          <w:rFonts w:ascii="Arial Narrow" w:hAnsi="Arial Narrow"/>
          <w:bCs/>
        </w:rPr>
        <w:t xml:space="preserve">(beveik) visas pajamas </w:t>
      </w:r>
      <w:r w:rsidR="00CD428E">
        <w:rPr>
          <w:rFonts w:ascii="Arial Narrow" w:hAnsi="Arial Narrow"/>
          <w:bCs/>
        </w:rPr>
        <w:t>kaip</w:t>
      </w:r>
      <w:r w:rsidR="00801BFB" w:rsidRPr="000222D1">
        <w:rPr>
          <w:rFonts w:ascii="Arial Narrow" w:hAnsi="Arial Narrow"/>
          <w:bCs/>
        </w:rPr>
        <w:t xml:space="preserve"> mokesčius </w:t>
      </w:r>
      <w:r w:rsidR="00CD428E">
        <w:rPr>
          <w:rFonts w:ascii="Arial Narrow" w:hAnsi="Arial Narrow"/>
          <w:bCs/>
        </w:rPr>
        <w:t xml:space="preserve">atiduoti valdžiai </w:t>
      </w:r>
      <w:r w:rsidR="00801BFB" w:rsidRPr="000222D1">
        <w:rPr>
          <w:rFonts w:ascii="Arial Narrow" w:hAnsi="Arial Narrow"/>
          <w:bCs/>
        </w:rPr>
        <w:t>ir</w:t>
      </w:r>
      <w:r w:rsidR="00CD428E">
        <w:rPr>
          <w:rFonts w:ascii="Arial Narrow" w:hAnsi="Arial Narrow"/>
          <w:bCs/>
        </w:rPr>
        <w:t xml:space="preserve"> už tai gauti </w:t>
      </w:r>
      <w:r w:rsidR="00801BFB" w:rsidRPr="000222D1">
        <w:rPr>
          <w:rFonts w:ascii="Arial Narrow" w:hAnsi="Arial Narrow"/>
          <w:bCs/>
        </w:rPr>
        <w:t>visas</w:t>
      </w:r>
      <w:r w:rsidR="00CD428E">
        <w:rPr>
          <w:rFonts w:ascii="Arial Narrow" w:hAnsi="Arial Narrow"/>
          <w:bCs/>
        </w:rPr>
        <w:t xml:space="preserve"> pageidaujamas </w:t>
      </w:r>
      <w:r w:rsidR="00801BFB" w:rsidRPr="000222D1">
        <w:rPr>
          <w:rFonts w:ascii="Arial Narrow" w:hAnsi="Arial Narrow"/>
          <w:bCs/>
        </w:rPr>
        <w:t>gėrybes</w:t>
      </w:r>
      <w:r w:rsidR="00CD428E">
        <w:rPr>
          <w:rFonts w:ascii="Arial Narrow" w:hAnsi="Arial Narrow"/>
          <w:bCs/>
        </w:rPr>
        <w:t xml:space="preserve">. Kitas kraštutinumas yra </w:t>
      </w:r>
      <w:r w:rsidR="00801BFB" w:rsidRPr="000222D1">
        <w:rPr>
          <w:rFonts w:ascii="Arial Narrow" w:hAnsi="Arial Narrow"/>
          <w:bCs/>
        </w:rPr>
        <w:t>nemok</w:t>
      </w:r>
      <w:r w:rsidR="00CD428E">
        <w:rPr>
          <w:rFonts w:ascii="Arial Narrow" w:hAnsi="Arial Narrow"/>
          <w:bCs/>
        </w:rPr>
        <w:t>ėti</w:t>
      </w:r>
      <w:r w:rsidR="00801BFB" w:rsidRPr="000222D1">
        <w:rPr>
          <w:rFonts w:ascii="Arial Narrow" w:hAnsi="Arial Narrow"/>
          <w:bCs/>
        </w:rPr>
        <w:t xml:space="preserve"> jokių mokesčių ir viskuo </w:t>
      </w:r>
      <w:r w:rsidR="00CD428E">
        <w:rPr>
          <w:rFonts w:ascii="Arial Narrow" w:hAnsi="Arial Narrow"/>
          <w:bCs/>
        </w:rPr>
        <w:t>pasi</w:t>
      </w:r>
      <w:r w:rsidR="00801BFB" w:rsidRPr="000222D1">
        <w:rPr>
          <w:rFonts w:ascii="Arial Narrow" w:hAnsi="Arial Narrow"/>
          <w:bCs/>
        </w:rPr>
        <w:t>rūpin</w:t>
      </w:r>
      <w:r w:rsidR="00CD428E">
        <w:rPr>
          <w:rFonts w:ascii="Arial Narrow" w:hAnsi="Arial Narrow"/>
          <w:bCs/>
        </w:rPr>
        <w:t xml:space="preserve">ti </w:t>
      </w:r>
      <w:r w:rsidR="00801BFB" w:rsidRPr="000222D1">
        <w:rPr>
          <w:rFonts w:ascii="Arial Narrow" w:hAnsi="Arial Narrow"/>
          <w:bCs/>
        </w:rPr>
        <w:t>pat</w:t>
      </w:r>
      <w:r w:rsidR="00CD428E">
        <w:rPr>
          <w:rFonts w:ascii="Arial Narrow" w:hAnsi="Arial Narrow"/>
          <w:bCs/>
        </w:rPr>
        <w:t>iems. Visgi susitarimas yra kažkur per vidurį.</w:t>
      </w:r>
      <w:r w:rsidR="00801BFB" w:rsidRPr="000222D1">
        <w:rPr>
          <w:rFonts w:ascii="Arial Narrow" w:hAnsi="Arial Narrow"/>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3B4D77" w:rsidRPr="008E07CB" w14:paraId="76490820" w14:textId="77777777" w:rsidTr="008F2498">
        <w:tc>
          <w:tcPr>
            <w:tcW w:w="9854" w:type="dxa"/>
          </w:tcPr>
          <w:p w14:paraId="58600267" w14:textId="6D86F98B" w:rsidR="003B4D77" w:rsidRPr="008E07CB" w:rsidRDefault="003B4D77" w:rsidP="00AD61F7">
            <w:pPr>
              <w:keepNext/>
              <w:keepLines/>
              <w:jc w:val="both"/>
              <w:rPr>
                <w:rFonts w:ascii="Times New Roman" w:hAnsi="Times New Roman"/>
                <w:b/>
                <w:sz w:val="20"/>
              </w:rPr>
            </w:pPr>
            <w:r w:rsidRPr="00B3274F">
              <w:rPr>
                <w:rFonts w:ascii="Times New Roman" w:hAnsi="Times New Roman"/>
                <w:b/>
                <w:sz w:val="20"/>
              </w:rPr>
              <w:t>1</w:t>
            </w:r>
            <w:r w:rsidRPr="008E07CB">
              <w:rPr>
                <w:rFonts w:ascii="Times New Roman" w:hAnsi="Times New Roman"/>
                <w:b/>
                <w:sz w:val="20"/>
              </w:rPr>
              <w:t xml:space="preserve"> pav. Stilizuotas viešojo ir privačiojo sektoriaus ryšys</w:t>
            </w:r>
          </w:p>
        </w:tc>
      </w:tr>
      <w:tr w:rsidR="003B4D77" w:rsidRPr="008E07CB" w14:paraId="4DEF1904" w14:textId="77777777" w:rsidTr="00B332A4">
        <w:tc>
          <w:tcPr>
            <w:tcW w:w="9854" w:type="dxa"/>
          </w:tcPr>
          <w:p w14:paraId="54AEB8A9" w14:textId="267843A5" w:rsidR="003B4D77" w:rsidRPr="008E07CB" w:rsidRDefault="00444D5A" w:rsidP="004D7387">
            <w:pPr>
              <w:keepNext/>
              <w:keepLines/>
              <w:jc w:val="center"/>
              <w:rPr>
                <w:rFonts w:ascii="Times New Roman" w:hAnsi="Times New Roman"/>
                <w:sz w:val="24"/>
              </w:rPr>
            </w:pPr>
            <w:r w:rsidRPr="008E07CB">
              <w:object w:dxaOrig="13065" w:dyaOrig="7185" w14:anchorId="393AF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1.7pt" o:ole="">
                  <v:imagedata r:id="rId11" o:title=""/>
                </v:shape>
                <o:OLEObject Type="Embed" ProgID="PBrush" ShapeID="_x0000_i1025" DrawAspect="Content" ObjectID="_1674155465" r:id="rId12"/>
              </w:object>
            </w:r>
          </w:p>
        </w:tc>
      </w:tr>
    </w:tbl>
    <w:p w14:paraId="0CA3FE43" w14:textId="5AFDDF2D" w:rsidR="00F136E4" w:rsidRPr="007B13F1" w:rsidRDefault="00F136E4" w:rsidP="00F136E4">
      <w:pPr>
        <w:widowControl w:val="0"/>
        <w:spacing w:before="120" w:after="240"/>
        <w:jc w:val="both"/>
        <w:rPr>
          <w:rFonts w:ascii="Arial Narrow" w:hAnsi="Arial Narrow"/>
          <w:bCs/>
          <w:i/>
          <w:iCs/>
        </w:rPr>
      </w:pPr>
      <w:r w:rsidRPr="007B13F1">
        <w:rPr>
          <w:rFonts w:ascii="Arial Narrow" w:hAnsi="Arial Narrow"/>
          <w:bCs/>
          <w:i/>
          <w:iCs/>
        </w:rPr>
        <w:t>... tačiau sąžiningai laikytis susitarimo nelabai pavyksta</w:t>
      </w:r>
    </w:p>
    <w:p w14:paraId="3D0C7D7A" w14:textId="77777777" w:rsidR="004C4BDC" w:rsidRDefault="004C4BDC" w:rsidP="00F136E4">
      <w:pPr>
        <w:widowControl w:val="0"/>
        <w:spacing w:before="120" w:after="240"/>
        <w:jc w:val="both"/>
        <w:rPr>
          <w:rFonts w:ascii="Arial Narrow" w:hAnsi="Arial Narrow"/>
          <w:bCs/>
        </w:rPr>
      </w:pPr>
      <w:r>
        <w:rPr>
          <w:rFonts w:ascii="Arial Narrow" w:hAnsi="Arial Narrow"/>
          <w:bCs/>
        </w:rPr>
        <w:t>Veikiau nerasim valstybės, kurioje visi iki vieno gyventojai sąžiningai laikytųsi tokio susitarimo. To priežastis yra viešųjų gėrybių savybės, kurios neleidžia patikrinti, ar tu susimokėjai.</w:t>
      </w:r>
      <w:r w:rsidR="00F136E4" w:rsidRPr="000222D1">
        <w:rPr>
          <w:rFonts w:ascii="Arial Narrow" w:hAnsi="Arial Narrow"/>
          <w:bCs/>
        </w:rPr>
        <w:t xml:space="preserve"> Įprastai pirkdamas asmeninio vartojimo prekes ar paslaugas </w:t>
      </w:r>
      <w:r>
        <w:rPr>
          <w:rFonts w:ascii="Arial Narrow" w:hAnsi="Arial Narrow"/>
          <w:bCs/>
        </w:rPr>
        <w:t>gyventojas</w:t>
      </w:r>
      <w:r w:rsidR="00F136E4" w:rsidRPr="000222D1">
        <w:rPr>
          <w:rFonts w:ascii="Arial Narrow" w:hAnsi="Arial Narrow"/>
          <w:bCs/>
        </w:rPr>
        <w:t xml:space="preserve"> pats </w:t>
      </w:r>
      <w:r>
        <w:rPr>
          <w:rFonts w:ascii="Arial Narrow" w:hAnsi="Arial Narrow"/>
          <w:bCs/>
        </w:rPr>
        <w:t xml:space="preserve">jas </w:t>
      </w:r>
      <w:r w:rsidR="00F136E4" w:rsidRPr="000222D1">
        <w:rPr>
          <w:rFonts w:ascii="Arial Narrow" w:hAnsi="Arial Narrow"/>
          <w:bCs/>
        </w:rPr>
        <w:t>ir suvartoja</w:t>
      </w:r>
      <w:r>
        <w:rPr>
          <w:rFonts w:ascii="Arial Narrow" w:hAnsi="Arial Narrow"/>
          <w:bCs/>
        </w:rPr>
        <w:t>.</w:t>
      </w:r>
      <w:r w:rsidR="00F136E4" w:rsidRPr="000222D1">
        <w:rPr>
          <w:rFonts w:ascii="Arial Narrow" w:hAnsi="Arial Narrow"/>
          <w:bCs/>
        </w:rPr>
        <w:t xml:space="preserve"> </w:t>
      </w:r>
      <w:r>
        <w:rPr>
          <w:rFonts w:ascii="Arial Narrow" w:hAnsi="Arial Narrow"/>
          <w:bCs/>
        </w:rPr>
        <w:t>P</w:t>
      </w:r>
      <w:r w:rsidR="00F136E4" w:rsidRPr="000222D1">
        <w:rPr>
          <w:rFonts w:ascii="Arial Narrow" w:hAnsi="Arial Narrow"/>
          <w:bCs/>
        </w:rPr>
        <w:t>irkdami duoną įvertiname jos kokybę, kainą, gamintoją, kitas savybes, ir tuomet sprend</w:t>
      </w:r>
      <w:r>
        <w:rPr>
          <w:rFonts w:ascii="Arial Narrow" w:hAnsi="Arial Narrow"/>
          <w:bCs/>
        </w:rPr>
        <w:t>žia</w:t>
      </w:r>
      <w:r w:rsidR="00F136E4" w:rsidRPr="000222D1">
        <w:rPr>
          <w:rFonts w:ascii="Arial Narrow" w:hAnsi="Arial Narrow"/>
          <w:bCs/>
        </w:rPr>
        <w:t>m</w:t>
      </w:r>
      <w:r>
        <w:rPr>
          <w:rFonts w:ascii="Arial Narrow" w:hAnsi="Arial Narrow"/>
          <w:bCs/>
        </w:rPr>
        <w:t>e</w:t>
      </w:r>
      <w:r w:rsidR="00F136E4" w:rsidRPr="000222D1">
        <w:rPr>
          <w:rFonts w:ascii="Arial Narrow" w:hAnsi="Arial Narrow"/>
          <w:bCs/>
        </w:rPr>
        <w:t xml:space="preserve">, pirkti ar ne. </w:t>
      </w:r>
      <w:r>
        <w:rPr>
          <w:rFonts w:ascii="Arial Narrow" w:hAnsi="Arial Narrow"/>
          <w:bCs/>
        </w:rPr>
        <w:t>Valdžios</w:t>
      </w:r>
      <w:r w:rsidR="00F136E4" w:rsidRPr="000222D1">
        <w:rPr>
          <w:rFonts w:ascii="Arial Narrow" w:hAnsi="Arial Narrow"/>
          <w:bCs/>
        </w:rPr>
        <w:t xml:space="preserve"> </w:t>
      </w:r>
      <w:r>
        <w:rPr>
          <w:rFonts w:ascii="Arial Narrow" w:hAnsi="Arial Narrow"/>
          <w:bCs/>
        </w:rPr>
        <w:t xml:space="preserve">atveju </w:t>
      </w:r>
      <w:r w:rsidR="00F136E4" w:rsidRPr="000222D1">
        <w:rPr>
          <w:rFonts w:ascii="Arial Narrow" w:hAnsi="Arial Narrow"/>
          <w:bCs/>
        </w:rPr>
        <w:t xml:space="preserve">šis procesas tampa kur kas sudėtingesnis, nes atskirti sąžiningai mokančius mokesčius ar jų nemokančius gali būti ypač sudėtinga </w:t>
      </w:r>
      <w:r w:rsidR="00F136E4">
        <w:rPr>
          <w:rFonts w:ascii="Arial Narrow" w:hAnsi="Arial Narrow"/>
          <w:bCs/>
        </w:rPr>
        <w:t>ar net neįmanoma</w:t>
      </w:r>
      <w:r>
        <w:rPr>
          <w:rFonts w:ascii="Arial Narrow" w:hAnsi="Arial Narrow"/>
          <w:bCs/>
        </w:rPr>
        <w:t>.</w:t>
      </w:r>
    </w:p>
    <w:p w14:paraId="04C174A1" w14:textId="0671784B" w:rsidR="00F136E4" w:rsidRDefault="004C4BDC" w:rsidP="00F136E4">
      <w:pPr>
        <w:widowControl w:val="0"/>
        <w:spacing w:before="120" w:after="240"/>
        <w:jc w:val="both"/>
        <w:rPr>
          <w:rFonts w:ascii="Arial Narrow" w:hAnsi="Arial Narrow"/>
          <w:bCs/>
        </w:rPr>
      </w:pPr>
      <w:r>
        <w:rPr>
          <w:rFonts w:ascii="Arial Narrow" w:hAnsi="Arial Narrow"/>
          <w:bCs/>
        </w:rPr>
        <w:t>N</w:t>
      </w:r>
      <w:r w:rsidR="00F136E4" w:rsidRPr="000222D1">
        <w:rPr>
          <w:rFonts w:ascii="Arial Narrow" w:hAnsi="Arial Narrow"/>
          <w:bCs/>
        </w:rPr>
        <w:t>emokan</w:t>
      </w:r>
      <w:r>
        <w:rPr>
          <w:rFonts w:ascii="Arial Narrow" w:hAnsi="Arial Narrow"/>
          <w:bCs/>
        </w:rPr>
        <w:t>tys</w:t>
      </w:r>
      <w:r w:rsidR="00F136E4" w:rsidRPr="000222D1">
        <w:rPr>
          <w:rFonts w:ascii="Arial Narrow" w:hAnsi="Arial Narrow"/>
          <w:bCs/>
        </w:rPr>
        <w:t xml:space="preserve"> vartoto</w:t>
      </w:r>
      <w:r>
        <w:rPr>
          <w:rFonts w:ascii="Arial Narrow" w:hAnsi="Arial Narrow"/>
          <w:bCs/>
        </w:rPr>
        <w:t xml:space="preserve">jai </w:t>
      </w:r>
      <w:r w:rsidR="00F136E4" w:rsidRPr="000222D1">
        <w:rPr>
          <w:rFonts w:ascii="Arial Narrow" w:hAnsi="Arial Narrow"/>
          <w:bCs/>
        </w:rPr>
        <w:t>(</w:t>
      </w:r>
      <w:r w:rsidR="00F136E4" w:rsidRPr="000222D1">
        <w:rPr>
          <w:rFonts w:ascii="Arial Narrow" w:hAnsi="Arial Narrow"/>
          <w:bCs/>
          <w:i/>
        </w:rPr>
        <w:t>free rider</w:t>
      </w:r>
      <w:r w:rsidRPr="004C4BDC">
        <w:rPr>
          <w:rFonts w:ascii="Arial Narrow" w:hAnsi="Arial Narrow"/>
          <w:bCs/>
          <w:iCs/>
        </w:rPr>
        <w:t>)</w:t>
      </w:r>
      <w:r w:rsidR="00F136E4" w:rsidRPr="000222D1">
        <w:rPr>
          <w:rFonts w:ascii="Arial Narrow" w:hAnsi="Arial Narrow"/>
          <w:bCs/>
          <w:iCs/>
        </w:rPr>
        <w:t xml:space="preserve"> ar </w:t>
      </w:r>
      <w:r>
        <w:rPr>
          <w:rFonts w:ascii="Arial Narrow" w:hAnsi="Arial Narrow"/>
          <w:bCs/>
          <w:iCs/>
        </w:rPr>
        <w:t>kitaip tariant</w:t>
      </w:r>
      <w:r w:rsidR="00F136E4" w:rsidRPr="000222D1">
        <w:rPr>
          <w:rFonts w:ascii="Arial Narrow" w:hAnsi="Arial Narrow"/>
          <w:bCs/>
          <w:iCs/>
        </w:rPr>
        <w:t xml:space="preserve"> </w:t>
      </w:r>
      <w:r w:rsidR="00F136E4" w:rsidRPr="000222D1">
        <w:rPr>
          <w:rFonts w:ascii="Arial Narrow" w:hAnsi="Arial Narrow"/>
          <w:bCs/>
          <w:i/>
        </w:rPr>
        <w:t>zuik</w:t>
      </w:r>
      <w:r>
        <w:rPr>
          <w:rFonts w:ascii="Arial Narrow" w:hAnsi="Arial Narrow"/>
          <w:bCs/>
          <w:i/>
        </w:rPr>
        <w:t>iai</w:t>
      </w:r>
      <w:r w:rsidR="00F136E4" w:rsidRPr="000222D1">
        <w:rPr>
          <w:rFonts w:ascii="Arial Narrow" w:hAnsi="Arial Narrow"/>
          <w:bCs/>
        </w:rPr>
        <w:t xml:space="preserve"> </w:t>
      </w:r>
      <w:r w:rsidR="00D00058">
        <w:rPr>
          <w:rFonts w:ascii="Arial Narrow" w:hAnsi="Arial Narrow"/>
          <w:bCs/>
        </w:rPr>
        <w:t xml:space="preserve">yra </w:t>
      </w:r>
      <w:r>
        <w:rPr>
          <w:rFonts w:ascii="Arial Narrow" w:hAnsi="Arial Narrow"/>
          <w:bCs/>
        </w:rPr>
        <w:t xml:space="preserve">našta ir </w:t>
      </w:r>
      <w:r w:rsidR="00D00058">
        <w:rPr>
          <w:rFonts w:ascii="Arial Narrow" w:hAnsi="Arial Narrow"/>
          <w:bCs/>
        </w:rPr>
        <w:t xml:space="preserve">neišsemiama </w:t>
      </w:r>
      <w:r w:rsidR="00F136E4" w:rsidRPr="000222D1">
        <w:rPr>
          <w:rFonts w:ascii="Arial Narrow" w:hAnsi="Arial Narrow"/>
          <w:bCs/>
        </w:rPr>
        <w:t>problema</w:t>
      </w:r>
      <w:r>
        <w:rPr>
          <w:rFonts w:ascii="Arial Narrow" w:hAnsi="Arial Narrow"/>
          <w:bCs/>
        </w:rPr>
        <w:t xml:space="preserve"> valdžiai</w:t>
      </w:r>
      <w:r w:rsidR="00F136E4" w:rsidRPr="000222D1">
        <w:rPr>
          <w:rFonts w:ascii="Arial Narrow" w:hAnsi="Arial Narrow"/>
          <w:bCs/>
        </w:rPr>
        <w:t>. Jei individualioms viešosioms gėrybėms (vizitas pas gydytoją viešoje ligoninėje) dar galima taikyti patikrą, tai bendrosioms viešosiomis gėrybėmis (keliai, parkai, dviračių takai, saugumas) gali naudotis ir tie, kurie nemoka mokesčių ar juos moka netinkamai.</w:t>
      </w:r>
      <w:r w:rsidR="00D00058">
        <w:rPr>
          <w:rFonts w:ascii="Arial Narrow" w:hAnsi="Arial Narrow"/>
          <w:bCs/>
        </w:rPr>
        <w:t xml:space="preserve"> Laužančių </w:t>
      </w:r>
      <w:r w:rsidR="00D00058" w:rsidRPr="00D00058">
        <w:rPr>
          <w:rFonts w:ascii="Arial Narrow" w:hAnsi="Arial Narrow"/>
          <w:bCs/>
        </w:rPr>
        <w:t>susitarimą su valstybe ar visai</w:t>
      </w:r>
      <w:r w:rsidR="00D00058">
        <w:rPr>
          <w:rFonts w:ascii="Arial Narrow" w:hAnsi="Arial Narrow"/>
          <w:bCs/>
        </w:rPr>
        <w:t xml:space="preserve"> jo</w:t>
      </w:r>
      <w:r w:rsidR="00D00058" w:rsidRPr="00D00058">
        <w:rPr>
          <w:rFonts w:ascii="Arial Narrow" w:hAnsi="Arial Narrow"/>
          <w:bCs/>
        </w:rPr>
        <w:t xml:space="preserve"> nevykdo </w:t>
      </w:r>
      <w:r w:rsidR="00F136E4">
        <w:rPr>
          <w:rFonts w:ascii="Arial Narrow" w:hAnsi="Arial Narrow"/>
          <w:bCs/>
        </w:rPr>
        <w:t>randasi iš tiesų nemažai</w:t>
      </w:r>
      <w:r w:rsidR="00D00058">
        <w:rPr>
          <w:rFonts w:ascii="Arial Narrow" w:hAnsi="Arial Narrow"/>
          <w:bCs/>
        </w:rPr>
        <w:t>.</w:t>
      </w:r>
      <w:r w:rsidR="00F136E4">
        <w:rPr>
          <w:rFonts w:ascii="Arial Narrow" w:hAnsi="Arial Narrow"/>
          <w:bCs/>
        </w:rPr>
        <w:t xml:space="preserve"> </w:t>
      </w:r>
      <w:r w:rsidR="00D00058">
        <w:rPr>
          <w:rFonts w:ascii="Arial Narrow" w:hAnsi="Arial Narrow"/>
          <w:bCs/>
        </w:rPr>
        <w:t>K</w:t>
      </w:r>
      <w:r w:rsidR="00F136E4">
        <w:rPr>
          <w:rFonts w:ascii="Arial Narrow" w:hAnsi="Arial Narrow"/>
          <w:bCs/>
        </w:rPr>
        <w:t xml:space="preserve">aip ir siūlymų, kaip derėtų su tokiais </w:t>
      </w:r>
      <w:r w:rsidR="00F136E4">
        <w:rPr>
          <w:rFonts w:ascii="Arial Narrow" w:hAnsi="Arial Narrow"/>
          <w:bCs/>
        </w:rPr>
        <w:lastRenderedPageBreak/>
        <w:t>elgtis.</w:t>
      </w:r>
    </w:p>
    <w:p w14:paraId="03F2D02C" w14:textId="059A4E00" w:rsidR="007B13F1" w:rsidRPr="00ED6654" w:rsidRDefault="00221073" w:rsidP="00F27C02">
      <w:pPr>
        <w:widowControl w:val="0"/>
        <w:spacing w:before="120" w:after="240"/>
        <w:jc w:val="both"/>
        <w:rPr>
          <w:rFonts w:ascii="Arial Narrow" w:hAnsi="Arial Narrow"/>
          <w:bCs/>
          <w:i/>
          <w:iCs/>
        </w:rPr>
      </w:pPr>
      <w:r>
        <w:rPr>
          <w:rFonts w:ascii="Arial Narrow" w:hAnsi="Arial Narrow"/>
          <w:bCs/>
          <w:i/>
          <w:iCs/>
        </w:rPr>
        <w:t>Sum</w:t>
      </w:r>
      <w:r w:rsidR="007B13F1" w:rsidRPr="007B13F1">
        <w:rPr>
          <w:rFonts w:ascii="Arial Narrow" w:hAnsi="Arial Narrow"/>
          <w:bCs/>
          <w:i/>
          <w:iCs/>
        </w:rPr>
        <w:t>ažink mokesčius – sumokėsiu visus</w:t>
      </w:r>
      <w:r w:rsidR="00ED6654">
        <w:rPr>
          <w:rFonts w:ascii="Arial Narrow" w:hAnsi="Arial Narrow"/>
          <w:bCs/>
          <w:i/>
          <w:iCs/>
        </w:rPr>
        <w:t>. Tikrai</w:t>
      </w:r>
      <w:r w:rsidR="00ED6654">
        <w:rPr>
          <w:rFonts w:ascii="Arial Narrow" w:hAnsi="Arial Narrow"/>
          <w:bCs/>
          <w:i/>
          <w:iCs/>
          <w:lang w:val="en-US"/>
        </w:rPr>
        <w:t>!</w:t>
      </w:r>
    </w:p>
    <w:p w14:paraId="292022C7" w14:textId="15A14420" w:rsidR="00221073" w:rsidRDefault="00172468" w:rsidP="00F27C02">
      <w:pPr>
        <w:widowControl w:val="0"/>
        <w:spacing w:before="120" w:after="240"/>
        <w:jc w:val="both"/>
        <w:rPr>
          <w:rFonts w:ascii="Arial Narrow" w:hAnsi="Arial Narrow"/>
          <w:bCs/>
        </w:rPr>
      </w:pPr>
      <w:r>
        <w:rPr>
          <w:rFonts w:ascii="Arial Narrow" w:hAnsi="Arial Narrow"/>
          <w:bCs/>
        </w:rPr>
        <w:t xml:space="preserve">Akademikas </w:t>
      </w:r>
      <w:r w:rsidR="00653166">
        <w:rPr>
          <w:rFonts w:ascii="Arial Narrow" w:hAnsi="Arial Narrow"/>
          <w:bCs/>
        </w:rPr>
        <w:t>E</w:t>
      </w:r>
      <w:r>
        <w:rPr>
          <w:rFonts w:ascii="Arial Narrow" w:hAnsi="Arial Narrow"/>
          <w:bCs/>
        </w:rPr>
        <w:t xml:space="preserve">duardas </w:t>
      </w:r>
      <w:r w:rsidR="00653166">
        <w:rPr>
          <w:rFonts w:ascii="Arial Narrow" w:hAnsi="Arial Narrow"/>
          <w:bCs/>
        </w:rPr>
        <w:t xml:space="preserve">Vilkas </w:t>
      </w:r>
      <w:r>
        <w:rPr>
          <w:rFonts w:ascii="Arial Narrow" w:hAnsi="Arial Narrow"/>
          <w:bCs/>
        </w:rPr>
        <w:t>taikliai sukompromitavo tuos, kurie dievagojasi mokėti visus mokesčius jei tik jie būtų mažesni, sakydamas</w:t>
      </w:r>
      <w:r w:rsidR="00653166">
        <w:rPr>
          <w:rFonts w:ascii="Arial Narrow" w:hAnsi="Arial Narrow"/>
          <w:bCs/>
        </w:rPr>
        <w:t>, kad „Sąžiningai yra mokami tik nuliniai mokesčiai“ (ačiū</w:t>
      </w:r>
      <w:r>
        <w:rPr>
          <w:rFonts w:ascii="Arial Narrow" w:hAnsi="Arial Narrow"/>
          <w:bCs/>
        </w:rPr>
        <w:t xml:space="preserve"> prof.</w:t>
      </w:r>
      <w:r w:rsidR="00653166">
        <w:rPr>
          <w:rFonts w:ascii="Arial Narrow" w:hAnsi="Arial Narrow"/>
          <w:bCs/>
        </w:rPr>
        <w:t xml:space="preserve"> </w:t>
      </w:r>
      <w:r w:rsidR="00541ED0">
        <w:rPr>
          <w:rFonts w:ascii="Arial Narrow" w:hAnsi="Arial Narrow"/>
          <w:bCs/>
        </w:rPr>
        <w:t xml:space="preserve">dr. </w:t>
      </w:r>
      <w:r w:rsidR="00653166">
        <w:rPr>
          <w:rFonts w:ascii="Arial Narrow" w:hAnsi="Arial Narrow"/>
          <w:bCs/>
        </w:rPr>
        <w:t>R. Kuodžiui</w:t>
      </w:r>
      <w:r>
        <w:rPr>
          <w:rFonts w:ascii="Arial Narrow" w:hAnsi="Arial Narrow"/>
          <w:bCs/>
        </w:rPr>
        <w:t xml:space="preserve"> už išsaugotą mintį</w:t>
      </w:r>
      <w:r>
        <w:rPr>
          <w:rFonts w:ascii="Arial Narrow" w:hAnsi="Arial Narrow"/>
          <w:bCs/>
          <w:lang w:val="en-US"/>
        </w:rPr>
        <w:t>!</w:t>
      </w:r>
      <w:r w:rsidR="00653166">
        <w:rPr>
          <w:rFonts w:ascii="Arial Narrow" w:hAnsi="Arial Narrow"/>
          <w:bCs/>
        </w:rPr>
        <w:t xml:space="preserve">). </w:t>
      </w:r>
      <w:r w:rsidR="00221073">
        <w:rPr>
          <w:rFonts w:ascii="Arial Narrow" w:hAnsi="Arial Narrow"/>
          <w:bCs/>
        </w:rPr>
        <w:t>Tačiau</w:t>
      </w:r>
      <w:r>
        <w:rPr>
          <w:rFonts w:ascii="Arial Narrow" w:hAnsi="Arial Narrow"/>
          <w:bCs/>
        </w:rPr>
        <w:t xml:space="preserve"> taip manančių </w:t>
      </w:r>
      <w:r w:rsidR="00221073">
        <w:rPr>
          <w:rFonts w:ascii="Arial Narrow" w:hAnsi="Arial Narrow"/>
          <w:bCs/>
        </w:rPr>
        <w:t xml:space="preserve">visuomenėje </w:t>
      </w:r>
      <w:r>
        <w:rPr>
          <w:rFonts w:ascii="Arial Narrow" w:hAnsi="Arial Narrow"/>
          <w:bCs/>
        </w:rPr>
        <w:t xml:space="preserve">nėra daug. Veikiau vyrauja </w:t>
      </w:r>
      <w:r w:rsidR="00221073">
        <w:rPr>
          <w:rFonts w:ascii="Arial Narrow" w:hAnsi="Arial Narrow"/>
          <w:bCs/>
        </w:rPr>
        <w:t xml:space="preserve">netgi </w:t>
      </w:r>
      <w:r>
        <w:rPr>
          <w:rFonts w:ascii="Arial Narrow" w:hAnsi="Arial Narrow"/>
          <w:bCs/>
        </w:rPr>
        <w:t>priešinga</w:t>
      </w:r>
      <w:r w:rsidR="00221073">
        <w:rPr>
          <w:rFonts w:ascii="Arial Narrow" w:hAnsi="Arial Narrow"/>
          <w:bCs/>
        </w:rPr>
        <w:t>s įsitikinimas</w:t>
      </w:r>
      <w:r>
        <w:rPr>
          <w:rFonts w:ascii="Arial Narrow" w:hAnsi="Arial Narrow"/>
          <w:bCs/>
        </w:rPr>
        <w:t xml:space="preserve">: </w:t>
      </w:r>
      <w:r w:rsidR="00221073">
        <w:rPr>
          <w:rFonts w:ascii="Arial Narrow" w:hAnsi="Arial Narrow"/>
          <w:bCs/>
        </w:rPr>
        <w:t>mokesčių surinkimą</w:t>
      </w:r>
      <w:r w:rsidR="00AD61F7" w:rsidRPr="006277EE">
        <w:rPr>
          <w:rFonts w:ascii="Arial Narrow" w:hAnsi="Arial Narrow"/>
          <w:bCs/>
        </w:rPr>
        <w:t xml:space="preserve"> padidin</w:t>
      </w:r>
      <w:r>
        <w:rPr>
          <w:rFonts w:ascii="Arial Narrow" w:hAnsi="Arial Narrow"/>
          <w:bCs/>
        </w:rPr>
        <w:t>sime</w:t>
      </w:r>
      <w:r w:rsidR="00AD61F7" w:rsidRPr="006277EE">
        <w:rPr>
          <w:rFonts w:ascii="Arial Narrow" w:hAnsi="Arial Narrow"/>
          <w:bCs/>
        </w:rPr>
        <w:t xml:space="preserve"> mažin</w:t>
      </w:r>
      <w:r>
        <w:rPr>
          <w:rFonts w:ascii="Arial Narrow" w:hAnsi="Arial Narrow"/>
          <w:bCs/>
        </w:rPr>
        <w:t>dami</w:t>
      </w:r>
      <w:r w:rsidR="00AD61F7" w:rsidRPr="006277EE">
        <w:rPr>
          <w:rFonts w:ascii="Arial Narrow" w:hAnsi="Arial Narrow"/>
          <w:bCs/>
        </w:rPr>
        <w:t xml:space="preserve"> </w:t>
      </w:r>
      <w:r w:rsidR="00E0124D" w:rsidRPr="006277EE">
        <w:rPr>
          <w:rFonts w:ascii="Arial Narrow" w:hAnsi="Arial Narrow"/>
          <w:bCs/>
        </w:rPr>
        <w:t>apmokestinimą</w:t>
      </w:r>
      <w:r w:rsidR="00221073">
        <w:rPr>
          <w:rFonts w:ascii="Arial Narrow" w:hAnsi="Arial Narrow"/>
          <w:bCs/>
        </w:rPr>
        <w:t xml:space="preserve"> (8-ą praėjusio amžiaus dešimtmetį A. Laffer‘as taip argumentavo JAV valdžios atstovams)</w:t>
      </w:r>
      <w:r w:rsidR="00AD61F7" w:rsidRPr="006277EE">
        <w:rPr>
          <w:rFonts w:ascii="Arial Narrow" w:hAnsi="Arial Narrow"/>
          <w:bCs/>
        </w:rPr>
        <w:t xml:space="preserve">. Vis dėlto, </w:t>
      </w:r>
      <w:r w:rsidR="00452794" w:rsidRPr="006277EE">
        <w:rPr>
          <w:rFonts w:ascii="Arial Narrow" w:hAnsi="Arial Narrow"/>
          <w:bCs/>
        </w:rPr>
        <w:t>ryšys tarp apmokestinimo dydžio ir mokesčių surinkimo ne visada yra teigiamas</w:t>
      </w:r>
      <w:r w:rsidR="00AD61F7" w:rsidRPr="006277EE">
        <w:rPr>
          <w:rFonts w:ascii="Arial Narrow" w:hAnsi="Arial Narrow"/>
          <w:bCs/>
        </w:rPr>
        <w:t xml:space="preserve">. </w:t>
      </w:r>
    </w:p>
    <w:p w14:paraId="05C6D033" w14:textId="77777777" w:rsidR="00ED6654" w:rsidRDefault="004A79E4" w:rsidP="00F27C02">
      <w:pPr>
        <w:widowControl w:val="0"/>
        <w:spacing w:before="120" w:after="240"/>
        <w:jc w:val="both"/>
        <w:rPr>
          <w:rFonts w:ascii="Arial Narrow" w:hAnsi="Arial Narrow"/>
          <w:bCs/>
        </w:rPr>
      </w:pPr>
      <w:r>
        <w:rPr>
          <w:rFonts w:ascii="Arial Narrow" w:hAnsi="Arial Narrow"/>
          <w:bCs/>
        </w:rPr>
        <w:t>M</w:t>
      </w:r>
      <w:r w:rsidR="00AD61F7" w:rsidRPr="006277EE">
        <w:rPr>
          <w:rFonts w:ascii="Arial Narrow" w:hAnsi="Arial Narrow"/>
          <w:bCs/>
        </w:rPr>
        <w:t>okesčių nebuvimas panaikina mokesčių surinkimo</w:t>
      </w:r>
      <w:r w:rsidR="008F3631" w:rsidRPr="006277EE">
        <w:rPr>
          <w:rFonts w:ascii="Arial Narrow" w:hAnsi="Arial Narrow"/>
          <w:bCs/>
        </w:rPr>
        <w:t xml:space="preserve"> problemą</w:t>
      </w:r>
      <w:r w:rsidR="006D233C" w:rsidRPr="006277EE">
        <w:rPr>
          <w:rFonts w:ascii="Arial Narrow" w:hAnsi="Arial Narrow"/>
          <w:bCs/>
        </w:rPr>
        <w:t>.</w:t>
      </w:r>
      <w:r w:rsidR="008F3631" w:rsidRPr="006277EE">
        <w:rPr>
          <w:rFonts w:ascii="Arial Narrow" w:hAnsi="Arial Narrow"/>
          <w:bCs/>
        </w:rPr>
        <w:t xml:space="preserve"> </w:t>
      </w:r>
      <w:r w:rsidR="006D233C" w:rsidRPr="006277EE">
        <w:rPr>
          <w:rFonts w:ascii="Arial Narrow" w:hAnsi="Arial Narrow"/>
          <w:bCs/>
        </w:rPr>
        <w:t>T</w:t>
      </w:r>
      <w:r w:rsidR="00AD61F7" w:rsidRPr="006277EE">
        <w:rPr>
          <w:rFonts w:ascii="Arial Narrow" w:hAnsi="Arial Narrow"/>
          <w:bCs/>
        </w:rPr>
        <w:t>ačiau</w:t>
      </w:r>
      <w:r>
        <w:rPr>
          <w:rFonts w:ascii="Arial Narrow" w:hAnsi="Arial Narrow"/>
          <w:bCs/>
        </w:rPr>
        <w:t xml:space="preserve"> moneta turi ir antrąja savo pusę:</w:t>
      </w:r>
      <w:r w:rsidR="00AD61F7" w:rsidRPr="006277EE">
        <w:rPr>
          <w:rFonts w:ascii="Arial Narrow" w:hAnsi="Arial Narrow"/>
          <w:bCs/>
        </w:rPr>
        <w:t xml:space="preserve"> </w:t>
      </w:r>
      <w:r w:rsidR="006D233C" w:rsidRPr="006277EE">
        <w:rPr>
          <w:rFonts w:ascii="Arial Narrow" w:hAnsi="Arial Narrow"/>
          <w:bCs/>
        </w:rPr>
        <w:t xml:space="preserve">pasisakantys už mokesčių mažinimą </w:t>
      </w:r>
      <w:r w:rsidR="00083675" w:rsidRPr="006277EE">
        <w:rPr>
          <w:rFonts w:ascii="Arial Narrow" w:hAnsi="Arial Narrow"/>
          <w:bCs/>
        </w:rPr>
        <w:t xml:space="preserve">vengia </w:t>
      </w:r>
      <w:r w:rsidR="006D233C" w:rsidRPr="006277EE">
        <w:rPr>
          <w:rFonts w:ascii="Arial Narrow" w:hAnsi="Arial Narrow"/>
          <w:bCs/>
        </w:rPr>
        <w:t>kalb</w:t>
      </w:r>
      <w:r w:rsidR="00083675" w:rsidRPr="006277EE">
        <w:rPr>
          <w:rFonts w:ascii="Arial Narrow" w:hAnsi="Arial Narrow"/>
          <w:bCs/>
        </w:rPr>
        <w:t>ėti</w:t>
      </w:r>
      <w:r w:rsidR="006D233C" w:rsidRPr="006277EE">
        <w:rPr>
          <w:rFonts w:ascii="Arial Narrow" w:hAnsi="Arial Narrow"/>
          <w:bCs/>
        </w:rPr>
        <w:t xml:space="preserve"> apie</w:t>
      </w:r>
      <w:r>
        <w:rPr>
          <w:rFonts w:ascii="Arial Narrow" w:hAnsi="Arial Narrow"/>
          <w:bCs/>
        </w:rPr>
        <w:t xml:space="preserve"> valdžios finansuojamų gėrybių menkimą</w:t>
      </w:r>
      <w:r w:rsidR="006D233C" w:rsidRPr="006277EE">
        <w:rPr>
          <w:rFonts w:ascii="Arial Narrow" w:hAnsi="Arial Narrow"/>
          <w:bCs/>
        </w:rPr>
        <w:t>.</w:t>
      </w:r>
      <w:r>
        <w:rPr>
          <w:rFonts w:ascii="Arial Narrow" w:hAnsi="Arial Narrow"/>
          <w:bCs/>
        </w:rPr>
        <w:t xml:space="preserve"> Antri skuba apeliuoti </w:t>
      </w:r>
      <w:r w:rsidR="008F3631" w:rsidRPr="006277EE">
        <w:rPr>
          <w:rFonts w:ascii="Arial Narrow" w:hAnsi="Arial Narrow"/>
          <w:bCs/>
        </w:rPr>
        <w:t xml:space="preserve">į </w:t>
      </w:r>
      <w:r>
        <w:rPr>
          <w:rFonts w:ascii="Arial Narrow" w:hAnsi="Arial Narrow"/>
          <w:bCs/>
        </w:rPr>
        <w:t xml:space="preserve">žmonių </w:t>
      </w:r>
      <w:r w:rsidR="008F3631" w:rsidRPr="006277EE">
        <w:rPr>
          <w:rFonts w:ascii="Arial Narrow" w:hAnsi="Arial Narrow"/>
          <w:bCs/>
        </w:rPr>
        <w:t>sąmoningumą – individas, o ne valdžia, geriausiai žino ko jam reikia</w:t>
      </w:r>
      <w:r>
        <w:rPr>
          <w:rFonts w:ascii="Arial Narrow" w:hAnsi="Arial Narrow"/>
          <w:bCs/>
        </w:rPr>
        <w:t xml:space="preserve">. </w:t>
      </w:r>
      <w:r w:rsidR="00ED6654">
        <w:rPr>
          <w:rFonts w:ascii="Arial Narrow" w:hAnsi="Arial Narrow"/>
          <w:bCs/>
        </w:rPr>
        <w:t xml:space="preserve">Truputi </w:t>
      </w:r>
      <w:r w:rsidR="008F3631" w:rsidRPr="006277EE">
        <w:rPr>
          <w:rFonts w:ascii="Arial Narrow" w:hAnsi="Arial Narrow"/>
          <w:bCs/>
        </w:rPr>
        <w:t>kritišk</w:t>
      </w:r>
      <w:r w:rsidR="00ED6654">
        <w:rPr>
          <w:rFonts w:ascii="Arial Narrow" w:hAnsi="Arial Narrow"/>
          <w:bCs/>
        </w:rPr>
        <w:t>o požiūrio nepamaišys ir čia.</w:t>
      </w:r>
      <w:r w:rsidR="008F3631" w:rsidRPr="006277EE">
        <w:rPr>
          <w:rFonts w:ascii="Arial Narrow" w:hAnsi="Arial Narrow"/>
          <w:bCs/>
        </w:rPr>
        <w:t xml:space="preserve"> </w:t>
      </w:r>
      <w:r w:rsidR="00ED6654">
        <w:rPr>
          <w:rFonts w:ascii="Arial Narrow" w:hAnsi="Arial Narrow"/>
          <w:bCs/>
        </w:rPr>
        <w:t xml:space="preserve">Kiek </w:t>
      </w:r>
      <w:r w:rsidR="008F3631" w:rsidRPr="006277EE">
        <w:rPr>
          <w:rFonts w:ascii="Arial Narrow" w:hAnsi="Arial Narrow"/>
          <w:bCs/>
        </w:rPr>
        <w:t xml:space="preserve">žmonių gali numatyti savo poreikius </w:t>
      </w:r>
      <w:r w:rsidR="008F3631" w:rsidRPr="006277EE">
        <w:rPr>
          <w:rFonts w:ascii="Arial Narrow" w:hAnsi="Arial Narrow"/>
          <w:bCs/>
          <w:lang w:val="en-US"/>
        </w:rPr>
        <w:t xml:space="preserve">5-6 </w:t>
      </w:r>
      <w:r w:rsidR="008F3631" w:rsidRPr="006277EE">
        <w:rPr>
          <w:rFonts w:ascii="Arial Narrow" w:hAnsi="Arial Narrow"/>
          <w:bCs/>
        </w:rPr>
        <w:t>dešimtmečiams (vidutinė gyvenimo trukmė „minus“ amžius, nuo kada galime pradėti mokėti mokesčius)</w:t>
      </w:r>
      <w:r w:rsidR="00ED6654">
        <w:rPr>
          <w:rFonts w:ascii="Arial Narrow" w:hAnsi="Arial Narrow"/>
          <w:bCs/>
        </w:rPr>
        <w:t>?</w:t>
      </w:r>
    </w:p>
    <w:p w14:paraId="747F7C58" w14:textId="0CC6F90F" w:rsidR="00AD61F7" w:rsidRPr="006277EE" w:rsidRDefault="00AD61F7" w:rsidP="00F27C02">
      <w:pPr>
        <w:widowControl w:val="0"/>
        <w:spacing w:before="120" w:after="240"/>
        <w:jc w:val="both"/>
        <w:rPr>
          <w:rFonts w:ascii="Arial Narrow" w:hAnsi="Arial Narrow"/>
          <w:bCs/>
        </w:rPr>
      </w:pPr>
      <w:r w:rsidRPr="006277EE">
        <w:rPr>
          <w:rFonts w:ascii="Arial Narrow" w:hAnsi="Arial Narrow"/>
          <w:bCs/>
        </w:rPr>
        <w:t xml:space="preserve">Šiaurės Europos šalys savo </w:t>
      </w:r>
      <w:r w:rsidR="00ED6654">
        <w:rPr>
          <w:rFonts w:ascii="Arial Narrow" w:hAnsi="Arial Narrow"/>
          <w:bCs/>
        </w:rPr>
        <w:t xml:space="preserve">žymiąją </w:t>
      </w:r>
      <w:r w:rsidRPr="006277EE">
        <w:rPr>
          <w:rFonts w:ascii="Arial Narrow" w:hAnsi="Arial Narrow"/>
          <w:bCs/>
        </w:rPr>
        <w:t xml:space="preserve">gerovę yra parėmusios pasitikėjimu </w:t>
      </w:r>
      <w:r w:rsidR="00E36AB2" w:rsidRPr="006277EE">
        <w:rPr>
          <w:rFonts w:ascii="Arial Narrow" w:hAnsi="Arial Narrow"/>
          <w:bCs/>
        </w:rPr>
        <w:t xml:space="preserve">pagrįstu bendradarbiavimu </w:t>
      </w:r>
      <w:r w:rsidR="006D233C" w:rsidRPr="006277EE">
        <w:rPr>
          <w:rFonts w:ascii="Arial Narrow" w:hAnsi="Arial Narrow"/>
          <w:bCs/>
        </w:rPr>
        <w:t>tarp v</w:t>
      </w:r>
      <w:r w:rsidR="00E36AB2">
        <w:rPr>
          <w:rFonts w:ascii="Arial Narrow" w:hAnsi="Arial Narrow"/>
          <w:bCs/>
        </w:rPr>
        <w:t>aldžios</w:t>
      </w:r>
      <w:r w:rsidR="006D233C" w:rsidRPr="006277EE">
        <w:rPr>
          <w:rFonts w:ascii="Arial Narrow" w:hAnsi="Arial Narrow"/>
          <w:bCs/>
        </w:rPr>
        <w:t xml:space="preserve"> ir </w:t>
      </w:r>
      <w:r w:rsidR="00E36AB2">
        <w:rPr>
          <w:rFonts w:ascii="Arial Narrow" w:hAnsi="Arial Narrow"/>
          <w:bCs/>
        </w:rPr>
        <w:t>gyventojų</w:t>
      </w:r>
      <w:r w:rsidR="00ED6654">
        <w:rPr>
          <w:rFonts w:ascii="Arial Narrow" w:hAnsi="Arial Narrow"/>
          <w:bCs/>
        </w:rPr>
        <w:t>. M</w:t>
      </w:r>
      <w:r w:rsidRPr="006277EE">
        <w:rPr>
          <w:rFonts w:ascii="Arial Narrow" w:hAnsi="Arial Narrow"/>
          <w:bCs/>
        </w:rPr>
        <w:t xml:space="preserve">okami mokesčiai </w:t>
      </w:r>
      <w:r w:rsidR="00ED6654">
        <w:rPr>
          <w:rFonts w:ascii="Arial Narrow" w:hAnsi="Arial Narrow"/>
          <w:bCs/>
        </w:rPr>
        <w:t>čia</w:t>
      </w:r>
      <w:r w:rsidRPr="006277EE">
        <w:rPr>
          <w:rFonts w:ascii="Arial Narrow" w:hAnsi="Arial Narrow"/>
          <w:bCs/>
        </w:rPr>
        <w:t xml:space="preserve"> yra palyginti dideli, tačiau kartu gyventojai nevengia jų mokėti.</w:t>
      </w:r>
      <w:r w:rsidR="00E36AB2">
        <w:rPr>
          <w:rFonts w:ascii="Arial Narrow" w:hAnsi="Arial Narrow"/>
          <w:bCs/>
        </w:rPr>
        <w:t xml:space="preserve"> Kaip čia taip?</w:t>
      </w:r>
      <w:r w:rsidRPr="006277EE">
        <w:rPr>
          <w:rFonts w:ascii="Arial Narrow" w:hAnsi="Arial Narrow"/>
          <w:bCs/>
        </w:rPr>
        <w:t xml:space="preserve"> </w:t>
      </w:r>
      <w:r w:rsidR="00E36AB2">
        <w:rPr>
          <w:rFonts w:ascii="Arial Narrow" w:hAnsi="Arial Narrow"/>
          <w:bCs/>
        </w:rPr>
        <w:t xml:space="preserve">O gi taip, kad </w:t>
      </w:r>
      <w:r w:rsidR="00452794" w:rsidRPr="006277EE">
        <w:rPr>
          <w:rFonts w:ascii="Arial Narrow" w:hAnsi="Arial Narrow"/>
          <w:bCs/>
        </w:rPr>
        <w:t xml:space="preserve">bazė ir tarifas tėra dalis </w:t>
      </w:r>
      <w:r w:rsidR="00E36AB2">
        <w:rPr>
          <w:rFonts w:ascii="Arial Narrow" w:hAnsi="Arial Narrow"/>
          <w:bCs/>
        </w:rPr>
        <w:t>(svarbių) veiksnių</w:t>
      </w:r>
      <w:r w:rsidR="008F3631" w:rsidRPr="006277EE">
        <w:rPr>
          <w:rFonts w:ascii="Arial Narrow" w:hAnsi="Arial Narrow"/>
          <w:bCs/>
        </w:rPr>
        <w:t>,</w:t>
      </w:r>
      <w:r w:rsidR="00452794" w:rsidRPr="006277EE">
        <w:rPr>
          <w:rFonts w:ascii="Arial Narrow" w:hAnsi="Arial Narrow"/>
          <w:bCs/>
        </w:rPr>
        <w:t xml:space="preserve"> kurie </w:t>
      </w:r>
      <w:r w:rsidR="00E36AB2">
        <w:rPr>
          <w:rFonts w:ascii="Arial Narrow" w:hAnsi="Arial Narrow"/>
          <w:bCs/>
        </w:rPr>
        <w:t>pa</w:t>
      </w:r>
      <w:r w:rsidR="00D02EA9" w:rsidRPr="006277EE">
        <w:rPr>
          <w:rFonts w:ascii="Arial Narrow" w:hAnsi="Arial Narrow"/>
          <w:bCs/>
        </w:rPr>
        <w:t>aiškin</w:t>
      </w:r>
      <w:r w:rsidR="00E36AB2">
        <w:rPr>
          <w:rFonts w:ascii="Arial Narrow" w:hAnsi="Arial Narrow"/>
          <w:bCs/>
        </w:rPr>
        <w:t>a</w:t>
      </w:r>
      <w:r w:rsidR="00D02EA9" w:rsidRPr="006277EE">
        <w:rPr>
          <w:rFonts w:ascii="Arial Narrow" w:hAnsi="Arial Narrow"/>
          <w:bCs/>
        </w:rPr>
        <w:t xml:space="preserve"> gyventojų (ne)norą mokėti mokesčius</w:t>
      </w:r>
      <w:r w:rsidR="008F3631" w:rsidRPr="006277EE">
        <w:rPr>
          <w:rFonts w:ascii="Arial Narrow" w:hAnsi="Arial Narrow"/>
          <w:bCs/>
        </w:rPr>
        <w:t xml:space="preserve">, tačiau </w:t>
      </w:r>
      <w:r w:rsidR="00EC5CBB" w:rsidRPr="006277EE">
        <w:rPr>
          <w:rFonts w:ascii="Arial Narrow" w:hAnsi="Arial Narrow"/>
          <w:bCs/>
        </w:rPr>
        <w:t>iš</w:t>
      </w:r>
      <w:r w:rsidR="008F3631" w:rsidRPr="006277EE">
        <w:rPr>
          <w:rFonts w:ascii="Arial Narrow" w:hAnsi="Arial Narrow"/>
          <w:bCs/>
        </w:rPr>
        <w:t>vien jais kliautis nederėtų</w:t>
      </w:r>
      <w:r w:rsidR="00D02EA9" w:rsidRPr="006277EE">
        <w:rPr>
          <w:rFonts w:ascii="Arial Narrow" w:hAnsi="Arial Narrow"/>
          <w:bCs/>
        </w:rPr>
        <w:t>.</w:t>
      </w:r>
      <w:r w:rsidR="008F3631" w:rsidRPr="006277EE">
        <w:rPr>
          <w:rFonts w:ascii="Arial Narrow" w:hAnsi="Arial Narrow"/>
          <w:bCs/>
        </w:rPr>
        <w:t xml:space="preserve"> </w:t>
      </w:r>
      <w:r w:rsidR="00E36AB2">
        <w:rPr>
          <w:rFonts w:ascii="Arial Narrow" w:hAnsi="Arial Narrow"/>
          <w:bCs/>
        </w:rPr>
        <w:t xml:space="preserve">Greta jų vis drąsiau kelią skinasi </w:t>
      </w:r>
      <w:r w:rsidR="00EC5CBB" w:rsidRPr="006277EE">
        <w:rPr>
          <w:rFonts w:ascii="Arial Narrow" w:hAnsi="Arial Narrow"/>
          <w:bCs/>
        </w:rPr>
        <w:t>mokesčių mokė</w:t>
      </w:r>
      <w:r w:rsidR="00E36AB2">
        <w:rPr>
          <w:rFonts w:ascii="Arial Narrow" w:hAnsi="Arial Narrow"/>
          <w:bCs/>
        </w:rPr>
        <w:t xml:space="preserve">tojo </w:t>
      </w:r>
      <w:r w:rsidR="00EC5CBB" w:rsidRPr="006277EE">
        <w:rPr>
          <w:rFonts w:ascii="Arial Narrow" w:hAnsi="Arial Narrow"/>
          <w:bCs/>
        </w:rPr>
        <w:t>elgseną ir motyvus</w:t>
      </w:r>
      <w:r w:rsidR="00E36AB2">
        <w:rPr>
          <w:rFonts w:ascii="Arial Narrow" w:hAnsi="Arial Narrow"/>
          <w:bCs/>
        </w:rPr>
        <w:t xml:space="preserve"> atskleidžiantys kintamieji</w:t>
      </w:r>
      <w:r w:rsidR="00541ED0">
        <w:rPr>
          <w:rFonts w:ascii="Arial Narrow" w:hAnsi="Arial Narrow"/>
          <w:bCs/>
        </w:rPr>
        <w:t>, platesn</w:t>
      </w:r>
      <w:r w:rsidR="00541ED0" w:rsidRPr="006277EE">
        <w:rPr>
          <w:rFonts w:ascii="Arial Narrow" w:hAnsi="Arial Narrow"/>
          <w:bCs/>
        </w:rPr>
        <w:t>ė</w:t>
      </w:r>
      <w:r w:rsidR="00541ED0">
        <w:rPr>
          <w:rFonts w:ascii="Arial Narrow" w:hAnsi="Arial Narrow"/>
          <w:bCs/>
        </w:rPr>
        <w:t>s diskusijos apie kuriuos, reikia pripa</w:t>
      </w:r>
      <w:r w:rsidR="00541ED0">
        <w:rPr>
          <w:rFonts w:ascii="Arial Narrow" w:hAnsi="Arial Narrow"/>
          <w:bCs/>
        </w:rPr>
        <w:t>ž</w:t>
      </w:r>
      <w:r w:rsidR="00541ED0">
        <w:rPr>
          <w:rFonts w:ascii="Arial Narrow" w:hAnsi="Arial Narrow"/>
          <w:bCs/>
        </w:rPr>
        <w:t>inti, pasigendama.</w:t>
      </w:r>
      <w:r w:rsidR="00EC5CBB" w:rsidRPr="006277EE">
        <w:rPr>
          <w:rFonts w:ascii="Arial Narrow" w:hAnsi="Arial Narrow"/>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B4D77" w:rsidRPr="008E07CB" w14:paraId="4129CC76" w14:textId="77777777" w:rsidTr="00BE5C3D">
        <w:tc>
          <w:tcPr>
            <w:tcW w:w="4927" w:type="dxa"/>
          </w:tcPr>
          <w:p w14:paraId="54B3A71E" w14:textId="7798BB13" w:rsidR="003B4D77" w:rsidRPr="008E07CB" w:rsidRDefault="00982085" w:rsidP="00CB0647">
            <w:pPr>
              <w:keepNext/>
              <w:keepLines/>
              <w:jc w:val="both"/>
              <w:rPr>
                <w:rFonts w:ascii="Times New Roman" w:hAnsi="Times New Roman"/>
                <w:b/>
                <w:sz w:val="20"/>
              </w:rPr>
            </w:pPr>
            <w:r w:rsidRPr="00B3274F">
              <w:rPr>
                <w:rFonts w:ascii="Times New Roman" w:hAnsi="Times New Roman"/>
                <w:b/>
                <w:sz w:val="20"/>
              </w:rPr>
              <w:t>2</w:t>
            </w:r>
            <w:r w:rsidR="003B4D77" w:rsidRPr="008E07CB">
              <w:rPr>
                <w:rFonts w:ascii="Times New Roman" w:hAnsi="Times New Roman"/>
                <w:b/>
                <w:sz w:val="20"/>
              </w:rPr>
              <w:t xml:space="preserve"> pav. </w:t>
            </w:r>
            <w:r w:rsidR="00B3274F" w:rsidRPr="00B3274F">
              <w:rPr>
                <w:rFonts w:ascii="Times New Roman" w:hAnsi="Times New Roman"/>
                <w:b/>
                <w:sz w:val="20"/>
              </w:rPr>
              <w:t>Gyventojų dalis kuri esant galimybei vengtų mokėti mokesčius (2017-2018</w:t>
            </w:r>
            <w:r w:rsidR="00CB0647">
              <w:rPr>
                <w:rFonts w:ascii="Times New Roman" w:hAnsi="Times New Roman"/>
                <w:b/>
                <w:sz w:val="20"/>
              </w:rPr>
              <w:t> </w:t>
            </w:r>
            <w:r w:rsidR="00B3274F" w:rsidRPr="00B3274F">
              <w:rPr>
                <w:rFonts w:ascii="Times New Roman" w:hAnsi="Times New Roman"/>
                <w:b/>
                <w:sz w:val="20"/>
              </w:rPr>
              <w:t>m.)</w:t>
            </w:r>
          </w:p>
        </w:tc>
        <w:tc>
          <w:tcPr>
            <w:tcW w:w="4927" w:type="dxa"/>
          </w:tcPr>
          <w:p w14:paraId="0B1F0C5C" w14:textId="705AE72B" w:rsidR="003B4D77" w:rsidRPr="008E07CB" w:rsidRDefault="00982085" w:rsidP="00BE5C3D">
            <w:pPr>
              <w:keepNext/>
              <w:keepLines/>
              <w:jc w:val="both"/>
              <w:rPr>
                <w:rFonts w:ascii="Times New Roman" w:hAnsi="Times New Roman"/>
                <w:b/>
                <w:sz w:val="20"/>
              </w:rPr>
            </w:pPr>
            <w:r w:rsidRPr="00CB0647">
              <w:rPr>
                <w:rFonts w:ascii="Times New Roman" w:hAnsi="Times New Roman"/>
                <w:b/>
                <w:sz w:val="20"/>
              </w:rPr>
              <w:t>3</w:t>
            </w:r>
            <w:r w:rsidR="003B4D77" w:rsidRPr="008E07CB">
              <w:rPr>
                <w:rFonts w:ascii="Times New Roman" w:hAnsi="Times New Roman"/>
                <w:b/>
                <w:sz w:val="20"/>
              </w:rPr>
              <w:t xml:space="preserve"> pav. </w:t>
            </w:r>
            <w:r w:rsidR="00CB0647" w:rsidRPr="00CB0647">
              <w:rPr>
                <w:rFonts w:ascii="Times New Roman" w:hAnsi="Times New Roman"/>
                <w:b/>
                <w:sz w:val="20"/>
              </w:rPr>
              <w:t>Vartojimo apmokestinimo ir PVM spragos ryšys ES, 2018 m.</w:t>
            </w:r>
          </w:p>
        </w:tc>
      </w:tr>
      <w:tr w:rsidR="003B4D77" w:rsidRPr="008E07CB" w14:paraId="37882682" w14:textId="77777777" w:rsidTr="00BE5C3D">
        <w:tc>
          <w:tcPr>
            <w:tcW w:w="4927" w:type="dxa"/>
          </w:tcPr>
          <w:p w14:paraId="7B9596B1" w14:textId="358B7DA7" w:rsidR="003B4D77" w:rsidRPr="008E07CB" w:rsidRDefault="00B3274F" w:rsidP="00BE5C3D">
            <w:pPr>
              <w:keepNext/>
              <w:keepLines/>
              <w:jc w:val="center"/>
              <w:rPr>
                <w:rFonts w:ascii="Times New Roman" w:hAnsi="Times New Roman"/>
                <w:sz w:val="24"/>
              </w:rPr>
            </w:pPr>
            <w:r>
              <w:rPr>
                <w:rFonts w:ascii="Times New Roman" w:hAnsi="Times New Roman"/>
                <w:noProof/>
                <w:sz w:val="24"/>
                <w:lang w:val="en-US"/>
              </w:rPr>
              <w:drawing>
                <wp:inline distT="0" distB="0" distL="0" distR="0" wp14:anchorId="5C985E44" wp14:editId="16FAFB68">
                  <wp:extent cx="2822575"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2575" cy="2767965"/>
                          </a:xfrm>
                          <a:prstGeom prst="rect">
                            <a:avLst/>
                          </a:prstGeom>
                          <a:noFill/>
                        </pic:spPr>
                      </pic:pic>
                    </a:graphicData>
                  </a:graphic>
                </wp:inline>
              </w:drawing>
            </w:r>
          </w:p>
        </w:tc>
        <w:tc>
          <w:tcPr>
            <w:tcW w:w="4927" w:type="dxa"/>
          </w:tcPr>
          <w:p w14:paraId="34C2FD9C" w14:textId="0C4C5BC1" w:rsidR="003B4D77" w:rsidRPr="008E07CB" w:rsidRDefault="00B3274F" w:rsidP="00BE5C3D">
            <w:pPr>
              <w:keepNext/>
              <w:keepLines/>
              <w:jc w:val="center"/>
              <w:rPr>
                <w:rFonts w:ascii="Times New Roman" w:hAnsi="Times New Roman"/>
                <w:sz w:val="24"/>
              </w:rPr>
            </w:pPr>
            <w:r>
              <w:rPr>
                <w:rFonts w:ascii="Times New Roman" w:hAnsi="Times New Roman"/>
                <w:noProof/>
                <w:sz w:val="24"/>
                <w:lang w:val="en-US"/>
              </w:rPr>
              <w:drawing>
                <wp:inline distT="0" distB="0" distL="0" distR="0" wp14:anchorId="6B531520" wp14:editId="7A46E1AB">
                  <wp:extent cx="2804160" cy="2761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4160" cy="2761615"/>
                          </a:xfrm>
                          <a:prstGeom prst="rect">
                            <a:avLst/>
                          </a:prstGeom>
                          <a:noFill/>
                        </pic:spPr>
                      </pic:pic>
                    </a:graphicData>
                  </a:graphic>
                </wp:inline>
              </w:drawing>
            </w:r>
          </w:p>
        </w:tc>
      </w:tr>
    </w:tbl>
    <w:p w14:paraId="73D8F2DB" w14:textId="36D98F59" w:rsidR="00E36AB2" w:rsidRPr="001B72E4" w:rsidRDefault="001B72E4" w:rsidP="00F40206">
      <w:pPr>
        <w:widowControl w:val="0"/>
        <w:spacing w:before="120" w:after="240"/>
        <w:jc w:val="both"/>
        <w:rPr>
          <w:rFonts w:ascii="Arial Narrow" w:hAnsi="Arial Narrow"/>
          <w:bCs/>
          <w:i/>
          <w:iCs/>
        </w:rPr>
      </w:pPr>
      <w:r w:rsidRPr="001B72E4">
        <w:rPr>
          <w:rFonts w:ascii="Arial Narrow" w:hAnsi="Arial Narrow"/>
          <w:bCs/>
          <w:i/>
          <w:iCs/>
        </w:rPr>
        <w:t>Mokesčių moralė? Ne, negirdėjau...</w:t>
      </w:r>
    </w:p>
    <w:p w14:paraId="56787A45" w14:textId="66796A57" w:rsidR="00964BCD" w:rsidRDefault="00EC5CBB" w:rsidP="00F40206">
      <w:pPr>
        <w:widowControl w:val="0"/>
        <w:spacing w:before="120" w:after="240"/>
        <w:jc w:val="both"/>
        <w:rPr>
          <w:rFonts w:ascii="Arial Narrow" w:hAnsi="Arial Narrow"/>
          <w:bCs/>
        </w:rPr>
      </w:pPr>
      <w:r w:rsidRPr="00936BC5">
        <w:rPr>
          <w:rFonts w:ascii="Arial Narrow" w:hAnsi="Arial Narrow"/>
          <w:bCs/>
        </w:rPr>
        <w:t>Mokesčių moralės problem</w:t>
      </w:r>
      <w:r w:rsidR="001B72E4">
        <w:rPr>
          <w:rFonts w:ascii="Arial Narrow" w:hAnsi="Arial Narrow"/>
          <w:bCs/>
        </w:rPr>
        <w:t>a</w:t>
      </w:r>
      <w:r w:rsidRPr="00936BC5">
        <w:rPr>
          <w:rFonts w:ascii="Arial Narrow" w:hAnsi="Arial Narrow"/>
          <w:bCs/>
        </w:rPr>
        <w:t xml:space="preserve"> yra pažįstama ti</w:t>
      </w:r>
      <w:r w:rsidR="00F40206" w:rsidRPr="00936BC5">
        <w:rPr>
          <w:rFonts w:ascii="Arial Narrow" w:hAnsi="Arial Narrow"/>
          <w:bCs/>
        </w:rPr>
        <w:t>e</w:t>
      </w:r>
      <w:r w:rsidRPr="00936BC5">
        <w:rPr>
          <w:rFonts w:ascii="Arial Narrow" w:hAnsi="Arial Narrow"/>
          <w:bCs/>
        </w:rPr>
        <w:t>k išsivysčiusioms, tiek ir besivystančioms Europos (ir Pasaulio) šalims.</w:t>
      </w:r>
      <w:r w:rsidR="001B72E4">
        <w:rPr>
          <w:rFonts w:ascii="Arial Narrow" w:hAnsi="Arial Narrow"/>
          <w:bCs/>
        </w:rPr>
        <w:t xml:space="preserve"> </w:t>
      </w:r>
      <w:r w:rsidRPr="00936BC5">
        <w:rPr>
          <w:rFonts w:ascii="Arial Narrow" w:hAnsi="Arial Narrow"/>
          <w:bCs/>
        </w:rPr>
        <w:t>Tai sukuria savaime išsipildanči</w:t>
      </w:r>
      <w:r w:rsidR="00F40206" w:rsidRPr="00936BC5">
        <w:rPr>
          <w:rFonts w:ascii="Arial Narrow" w:hAnsi="Arial Narrow"/>
          <w:bCs/>
        </w:rPr>
        <w:t>ų</w:t>
      </w:r>
      <w:r w:rsidRPr="00936BC5">
        <w:rPr>
          <w:rFonts w:ascii="Arial Narrow" w:hAnsi="Arial Narrow"/>
          <w:bCs/>
        </w:rPr>
        <w:t xml:space="preserve"> </w:t>
      </w:r>
      <w:r w:rsidR="00F40206" w:rsidRPr="00936BC5">
        <w:rPr>
          <w:rFonts w:ascii="Arial Narrow" w:hAnsi="Arial Narrow"/>
          <w:bCs/>
        </w:rPr>
        <w:t>pasekmių</w:t>
      </w:r>
      <w:r w:rsidR="001B72E4">
        <w:rPr>
          <w:rFonts w:ascii="Arial Narrow" w:hAnsi="Arial Narrow"/>
          <w:bCs/>
        </w:rPr>
        <w:t xml:space="preserve"> ir lūkesčių </w:t>
      </w:r>
      <w:r w:rsidR="00F40206" w:rsidRPr="00936BC5">
        <w:rPr>
          <w:rFonts w:ascii="Arial Narrow" w:hAnsi="Arial Narrow"/>
          <w:bCs/>
        </w:rPr>
        <w:t>spiralę</w:t>
      </w:r>
      <w:r w:rsidR="001B72E4">
        <w:rPr>
          <w:rFonts w:ascii="Arial Narrow" w:hAnsi="Arial Narrow"/>
          <w:bCs/>
        </w:rPr>
        <w:t>.</w:t>
      </w:r>
      <w:r w:rsidR="00F40206" w:rsidRPr="00936BC5">
        <w:rPr>
          <w:rFonts w:ascii="Arial Narrow" w:hAnsi="Arial Narrow"/>
          <w:bCs/>
        </w:rPr>
        <w:t xml:space="preserve"> </w:t>
      </w:r>
      <w:r w:rsidR="001B72E4">
        <w:rPr>
          <w:rFonts w:ascii="Arial Narrow" w:hAnsi="Arial Narrow"/>
          <w:bCs/>
        </w:rPr>
        <w:t>P</w:t>
      </w:r>
      <w:r w:rsidR="00F40206" w:rsidRPr="00936BC5">
        <w:rPr>
          <w:rFonts w:ascii="Arial Narrow" w:hAnsi="Arial Narrow"/>
          <w:bCs/>
        </w:rPr>
        <w:t xml:space="preserve">rasta mokesčių moralė lemia nenorą mokėti mokesčius </w:t>
      </w:r>
      <w:r w:rsidR="001B72E4">
        <w:rPr>
          <w:rFonts w:ascii="Arial Narrow" w:hAnsi="Arial Narrow"/>
          <w:bCs/>
        </w:rPr>
        <w:t>taip</w:t>
      </w:r>
      <w:r w:rsidR="00F40206" w:rsidRPr="00936BC5">
        <w:rPr>
          <w:rFonts w:ascii="Arial Narrow" w:hAnsi="Arial Narrow"/>
          <w:bCs/>
        </w:rPr>
        <w:t xml:space="preserve"> maž</w:t>
      </w:r>
      <w:r w:rsidR="001B72E4">
        <w:rPr>
          <w:rFonts w:ascii="Arial Narrow" w:hAnsi="Arial Narrow"/>
          <w:bCs/>
        </w:rPr>
        <w:t>indama</w:t>
      </w:r>
      <w:r w:rsidR="00F40206" w:rsidRPr="00936BC5">
        <w:rPr>
          <w:rFonts w:ascii="Arial Narrow" w:hAnsi="Arial Narrow"/>
          <w:bCs/>
        </w:rPr>
        <w:t xml:space="preserve"> valdžios pajam</w:t>
      </w:r>
      <w:r w:rsidR="001B72E4">
        <w:rPr>
          <w:rFonts w:ascii="Arial Narrow" w:hAnsi="Arial Narrow"/>
          <w:bCs/>
        </w:rPr>
        <w:t>as</w:t>
      </w:r>
      <w:r w:rsidR="00F40206" w:rsidRPr="00936BC5">
        <w:rPr>
          <w:rFonts w:ascii="Arial Narrow" w:hAnsi="Arial Narrow"/>
          <w:bCs/>
        </w:rPr>
        <w:t xml:space="preserve"> (mokesčiai sudaro apie 9 iš </w:t>
      </w:r>
      <w:r w:rsidR="00F40206" w:rsidRPr="00936BC5">
        <w:rPr>
          <w:rFonts w:ascii="Arial Narrow" w:hAnsi="Arial Narrow"/>
          <w:bCs/>
          <w:lang w:val="en-US"/>
        </w:rPr>
        <w:t>10</w:t>
      </w:r>
      <w:r w:rsidR="00F40206" w:rsidRPr="00936BC5">
        <w:rPr>
          <w:rFonts w:ascii="Arial Narrow" w:hAnsi="Arial Narrow"/>
          <w:bCs/>
        </w:rPr>
        <w:t xml:space="preserve"> eurų valdžios pajamų)</w:t>
      </w:r>
      <w:r w:rsidR="001B72E4">
        <w:rPr>
          <w:rFonts w:ascii="Arial Narrow" w:hAnsi="Arial Narrow"/>
          <w:bCs/>
        </w:rPr>
        <w:t>. Menkstančios valdžios pajamos</w:t>
      </w:r>
      <w:r w:rsidR="00F40206" w:rsidRPr="00936BC5">
        <w:rPr>
          <w:rFonts w:ascii="Arial Narrow" w:hAnsi="Arial Narrow"/>
          <w:bCs/>
        </w:rPr>
        <w:t xml:space="preserve"> neleidžia teikti pakankamo kiekio kokybiškų viešųjų gėrybių</w:t>
      </w:r>
      <w:r w:rsidR="001B72E4">
        <w:rPr>
          <w:rFonts w:ascii="Arial Narrow" w:hAnsi="Arial Narrow"/>
          <w:bCs/>
        </w:rPr>
        <w:t>, o tai</w:t>
      </w:r>
      <w:r w:rsidR="00F40206" w:rsidRPr="00936BC5">
        <w:rPr>
          <w:rFonts w:ascii="Arial Narrow" w:hAnsi="Arial Narrow"/>
          <w:bCs/>
        </w:rPr>
        <w:t xml:space="preserve"> toliau silpnina mokesčių moralę</w:t>
      </w:r>
      <w:r w:rsidR="001B72E4">
        <w:rPr>
          <w:rFonts w:ascii="Arial Narrow" w:hAnsi="Arial Narrow"/>
          <w:bCs/>
        </w:rPr>
        <w:t xml:space="preserve"> ir t.t.</w:t>
      </w:r>
      <w:r w:rsidR="00F27C02" w:rsidRPr="00936BC5">
        <w:rPr>
          <w:rFonts w:ascii="Arial Narrow" w:hAnsi="Arial Narrow"/>
          <w:bCs/>
        </w:rPr>
        <w:t xml:space="preserve"> </w:t>
      </w:r>
      <w:r w:rsidR="00964BCD">
        <w:rPr>
          <w:rFonts w:ascii="Arial Narrow" w:hAnsi="Arial Narrow"/>
          <w:bCs/>
        </w:rPr>
        <w:t xml:space="preserve">Įsisukus tokiai pasekmių ir lūkesčių spiralei kaip taisykle tenka dėti daug pastangų ją bent pristabdyti jau nekalbant apie sukimąsi į kitą pusę. </w:t>
      </w:r>
    </w:p>
    <w:p w14:paraId="2F6A97DE" w14:textId="1C750559" w:rsidR="00F40206" w:rsidRPr="00936BC5" w:rsidRDefault="00F27C02" w:rsidP="00F40206">
      <w:pPr>
        <w:widowControl w:val="0"/>
        <w:spacing w:before="120" w:after="240"/>
        <w:jc w:val="both"/>
        <w:rPr>
          <w:rFonts w:ascii="Arial Narrow" w:hAnsi="Arial Narrow"/>
          <w:bCs/>
        </w:rPr>
      </w:pPr>
      <w:r w:rsidRPr="00936BC5">
        <w:rPr>
          <w:rFonts w:ascii="Arial Narrow" w:hAnsi="Arial Narrow"/>
          <w:bCs/>
        </w:rPr>
        <w:t>Maž</w:t>
      </w:r>
      <w:r w:rsidR="00964BCD">
        <w:rPr>
          <w:rFonts w:ascii="Arial Narrow" w:hAnsi="Arial Narrow"/>
          <w:bCs/>
        </w:rPr>
        <w:t>esnio negu galima būt</w:t>
      </w:r>
      <w:r w:rsidR="008C28C2">
        <w:rPr>
          <w:rFonts w:ascii="Arial Narrow" w:hAnsi="Arial Narrow"/>
          <w:bCs/>
        </w:rPr>
        <w:t>ų</w:t>
      </w:r>
      <w:r w:rsidR="00964BCD">
        <w:rPr>
          <w:rFonts w:ascii="Arial Narrow" w:hAnsi="Arial Narrow"/>
          <w:bCs/>
        </w:rPr>
        <w:t xml:space="preserve"> tikėtis</w:t>
      </w:r>
      <w:r w:rsidRPr="00936BC5">
        <w:rPr>
          <w:rFonts w:ascii="Arial Narrow" w:hAnsi="Arial Narrow"/>
          <w:bCs/>
        </w:rPr>
        <w:t xml:space="preserve"> mokesčių surinkimo viena priežasčių yra mokesčių mokėtojų – gyventojų</w:t>
      </w:r>
      <w:r w:rsidR="00F40206" w:rsidRPr="00936BC5">
        <w:rPr>
          <w:rFonts w:ascii="Arial Narrow" w:hAnsi="Arial Narrow"/>
          <w:bCs/>
        </w:rPr>
        <w:t xml:space="preserve"> </w:t>
      </w:r>
      <w:r w:rsidRPr="00936BC5">
        <w:rPr>
          <w:rFonts w:ascii="Arial Narrow" w:hAnsi="Arial Narrow"/>
          <w:bCs/>
        </w:rPr>
        <w:t>– nenoras mokėti mokesčius</w:t>
      </w:r>
      <w:r w:rsidR="00F40206" w:rsidRPr="00936BC5">
        <w:rPr>
          <w:rFonts w:ascii="Arial Narrow" w:hAnsi="Arial Narrow"/>
          <w:bCs/>
        </w:rPr>
        <w:t xml:space="preserve">. </w:t>
      </w:r>
      <w:r w:rsidR="00964BCD">
        <w:rPr>
          <w:rFonts w:ascii="Arial Narrow" w:hAnsi="Arial Narrow"/>
          <w:bCs/>
        </w:rPr>
        <w:t>T</w:t>
      </w:r>
      <w:r w:rsidR="00964BCD" w:rsidRPr="00936BC5">
        <w:rPr>
          <w:rFonts w:ascii="Arial Narrow" w:hAnsi="Arial Narrow"/>
          <w:bCs/>
        </w:rPr>
        <w:t>aip, čia ne klaida, gyventojų, nes jie tiesiogiai ar netiesiogiai sumoka iš esmės visus išskyrus pelno mokestį</w:t>
      </w:r>
      <w:r w:rsidR="00964BCD">
        <w:rPr>
          <w:rFonts w:ascii="Arial Narrow" w:hAnsi="Arial Narrow"/>
          <w:bCs/>
        </w:rPr>
        <w:t xml:space="preserve">. </w:t>
      </w:r>
      <w:r w:rsidR="00F40206" w:rsidRPr="00936BC5">
        <w:rPr>
          <w:rFonts w:ascii="Arial Narrow" w:hAnsi="Arial Narrow"/>
          <w:bCs/>
        </w:rPr>
        <w:t>Nusiteikim</w:t>
      </w:r>
      <w:r w:rsidR="0081553F" w:rsidRPr="00936BC5">
        <w:rPr>
          <w:rFonts w:ascii="Arial Narrow" w:hAnsi="Arial Narrow"/>
          <w:bCs/>
        </w:rPr>
        <w:t>ą</w:t>
      </w:r>
      <w:r w:rsidR="00F40206" w:rsidRPr="00936BC5">
        <w:rPr>
          <w:rFonts w:ascii="Arial Narrow" w:hAnsi="Arial Narrow"/>
          <w:bCs/>
        </w:rPr>
        <w:t xml:space="preserve"> mokėti mokesčius</w:t>
      </w:r>
      <w:r w:rsidR="00D14AD1" w:rsidRPr="00936BC5">
        <w:rPr>
          <w:rFonts w:ascii="Arial Narrow" w:hAnsi="Arial Narrow"/>
          <w:bCs/>
        </w:rPr>
        <w:t xml:space="preserve"> </w:t>
      </w:r>
      <w:r w:rsidR="00936BC5">
        <w:rPr>
          <w:rFonts w:ascii="Arial Narrow" w:hAnsi="Arial Narrow"/>
          <w:bCs/>
        </w:rPr>
        <w:t>rodo</w:t>
      </w:r>
      <w:r w:rsidR="00D14AD1" w:rsidRPr="00936BC5">
        <w:rPr>
          <w:rFonts w:ascii="Arial Narrow" w:hAnsi="Arial Narrow"/>
          <w:bCs/>
        </w:rPr>
        <w:t xml:space="preserve"> tiek teisėtų </w:t>
      </w:r>
      <w:r w:rsidR="00936BC5">
        <w:rPr>
          <w:rFonts w:ascii="Arial Narrow" w:hAnsi="Arial Narrow"/>
          <w:bCs/>
        </w:rPr>
        <w:t xml:space="preserve">mokesčių mažinimo </w:t>
      </w:r>
      <w:r w:rsidR="00D14AD1" w:rsidRPr="00936BC5">
        <w:rPr>
          <w:rFonts w:ascii="Arial Narrow" w:hAnsi="Arial Narrow"/>
          <w:bCs/>
        </w:rPr>
        <w:t>priemonių</w:t>
      </w:r>
      <w:r w:rsidR="00936BC5">
        <w:rPr>
          <w:rFonts w:ascii="Arial Narrow" w:hAnsi="Arial Narrow"/>
          <w:bCs/>
        </w:rPr>
        <w:t xml:space="preserve"> aktyvus</w:t>
      </w:r>
      <w:r w:rsidR="00F40206" w:rsidRPr="00936BC5">
        <w:rPr>
          <w:rFonts w:ascii="Arial Narrow" w:hAnsi="Arial Narrow"/>
          <w:bCs/>
        </w:rPr>
        <w:t xml:space="preserve"> </w:t>
      </w:r>
      <w:r w:rsidR="00D14AD1" w:rsidRPr="00936BC5">
        <w:rPr>
          <w:rFonts w:ascii="Arial Narrow" w:hAnsi="Arial Narrow"/>
          <w:bCs/>
        </w:rPr>
        <w:t>išnaudojim</w:t>
      </w:r>
      <w:r w:rsidR="0081553F" w:rsidRPr="00936BC5">
        <w:rPr>
          <w:rFonts w:ascii="Arial Narrow" w:hAnsi="Arial Narrow"/>
          <w:bCs/>
        </w:rPr>
        <w:t>as</w:t>
      </w:r>
      <w:r w:rsidR="00D14AD1" w:rsidRPr="00936BC5">
        <w:rPr>
          <w:rFonts w:ascii="Arial Narrow" w:hAnsi="Arial Narrow"/>
          <w:bCs/>
        </w:rPr>
        <w:t xml:space="preserve"> (</w:t>
      </w:r>
      <w:r w:rsidR="000D4BA5">
        <w:rPr>
          <w:rFonts w:ascii="Arial Narrow" w:hAnsi="Arial Narrow"/>
          <w:bCs/>
        </w:rPr>
        <w:t>„gyvulių ūkis“</w:t>
      </w:r>
      <w:r w:rsidR="008C28C2">
        <w:rPr>
          <w:rFonts w:ascii="Arial Narrow" w:hAnsi="Arial Narrow"/>
          <w:bCs/>
        </w:rPr>
        <w:t>, i</w:t>
      </w:r>
      <w:r w:rsidR="008C28C2" w:rsidRPr="00936BC5">
        <w:rPr>
          <w:rFonts w:ascii="Arial Narrow" w:hAnsi="Arial Narrow"/>
          <w:bCs/>
        </w:rPr>
        <w:t>š</w:t>
      </w:r>
      <w:r w:rsidR="008C28C2">
        <w:rPr>
          <w:rFonts w:ascii="Arial Narrow" w:hAnsi="Arial Narrow"/>
          <w:bCs/>
        </w:rPr>
        <w:t>im</w:t>
      </w:r>
      <w:r w:rsidR="008C28C2" w:rsidRPr="00936BC5">
        <w:rPr>
          <w:rFonts w:ascii="Arial Narrow" w:hAnsi="Arial Narrow"/>
          <w:bCs/>
        </w:rPr>
        <w:t>č</w:t>
      </w:r>
      <w:r w:rsidR="008C28C2">
        <w:rPr>
          <w:rFonts w:ascii="Arial Narrow" w:hAnsi="Arial Narrow"/>
          <w:bCs/>
        </w:rPr>
        <w:t>i</w:t>
      </w:r>
      <w:r w:rsidR="008C28C2">
        <w:rPr>
          <w:rFonts w:ascii="Arial Narrow" w:hAnsi="Arial Narrow"/>
          <w:bCs/>
        </w:rPr>
        <w:t>ų</w:t>
      </w:r>
      <w:r w:rsidR="008C28C2">
        <w:rPr>
          <w:rFonts w:ascii="Arial Narrow" w:hAnsi="Arial Narrow"/>
          <w:bCs/>
        </w:rPr>
        <w:t xml:space="preserve"> gausa</w:t>
      </w:r>
      <w:r w:rsidR="00D14AD1" w:rsidRPr="00936BC5">
        <w:rPr>
          <w:rFonts w:ascii="Arial Narrow" w:hAnsi="Arial Narrow"/>
          <w:bCs/>
        </w:rPr>
        <w:t>), tiek neteisėta veikla (šešėlinė ekonomika)</w:t>
      </w:r>
      <w:r w:rsidRPr="00936BC5">
        <w:rPr>
          <w:rFonts w:ascii="Arial Narrow" w:hAnsi="Arial Narrow"/>
          <w:bCs/>
        </w:rPr>
        <w:t>.</w:t>
      </w:r>
      <w:r w:rsidR="0081553F" w:rsidRPr="00936BC5">
        <w:rPr>
          <w:rFonts w:ascii="Arial Narrow" w:hAnsi="Arial Narrow"/>
          <w:bCs/>
        </w:rPr>
        <w:t xml:space="preserve"> Abiejų atvejų rezultatas viešajam biudžetui yra tapatus: </w:t>
      </w:r>
      <w:r w:rsidR="0081553F" w:rsidRPr="00936BC5">
        <w:rPr>
          <w:rFonts w:ascii="Arial Narrow" w:hAnsi="Arial Narrow"/>
          <w:bCs/>
        </w:rPr>
        <w:lastRenderedPageBreak/>
        <w:t>galimybė teikti viešąsias gėrybes mažėja</w:t>
      </w:r>
      <w:r w:rsidR="00936BC5">
        <w:rPr>
          <w:rFonts w:ascii="Arial Narrow" w:hAnsi="Arial Narrow"/>
          <w:bCs/>
        </w:rPr>
        <w:t>, o savaime išsipildančių pasekmių spiralė pradeda suktis</w:t>
      </w:r>
      <w:r w:rsidR="000D4BA5">
        <w:rPr>
          <w:rFonts w:ascii="Arial Narrow" w:hAnsi="Arial Narrow"/>
          <w:bCs/>
        </w:rPr>
        <w:t xml:space="preserve"> į blogąją pusę...</w:t>
      </w:r>
      <w:r w:rsidR="0081553F" w:rsidRPr="00936BC5">
        <w:rPr>
          <w:rFonts w:ascii="Arial Narrow" w:hAnsi="Arial Narrow"/>
          <w:bCs/>
        </w:rPr>
        <w:t xml:space="preserve"> </w:t>
      </w:r>
    </w:p>
    <w:p w14:paraId="2211CB9B" w14:textId="48FFFF6F" w:rsidR="002A21B6" w:rsidRPr="002A21B6" w:rsidRDefault="002A21B6" w:rsidP="00F40206">
      <w:pPr>
        <w:widowControl w:val="0"/>
        <w:spacing w:before="120" w:after="240"/>
        <w:jc w:val="both"/>
        <w:rPr>
          <w:rFonts w:ascii="Arial Narrow" w:hAnsi="Arial Narrow"/>
          <w:bCs/>
          <w:i/>
          <w:iCs/>
        </w:rPr>
      </w:pPr>
      <w:r w:rsidRPr="002A21B6">
        <w:rPr>
          <w:rFonts w:ascii="Arial Narrow" w:hAnsi="Arial Narrow"/>
          <w:bCs/>
          <w:i/>
          <w:iCs/>
        </w:rPr>
        <w:t>Bet ar tai problema?</w:t>
      </w:r>
    </w:p>
    <w:p w14:paraId="70EFE6CA" w14:textId="310429FE" w:rsidR="00A85819" w:rsidRDefault="002A21B6" w:rsidP="00F40206">
      <w:pPr>
        <w:widowControl w:val="0"/>
        <w:spacing w:before="120" w:after="240"/>
        <w:jc w:val="both"/>
        <w:rPr>
          <w:rFonts w:ascii="Arial Narrow" w:hAnsi="Arial Narrow"/>
          <w:bCs/>
        </w:rPr>
      </w:pPr>
      <w:r>
        <w:rPr>
          <w:rFonts w:ascii="Arial Narrow" w:hAnsi="Arial Narrow"/>
          <w:bCs/>
        </w:rPr>
        <w:t>K</w:t>
      </w:r>
      <w:r w:rsidR="00F27C02" w:rsidRPr="00936BC5">
        <w:rPr>
          <w:rFonts w:ascii="Arial Narrow" w:hAnsi="Arial Narrow"/>
          <w:bCs/>
        </w:rPr>
        <w:t xml:space="preserve">ryptingi veiksmai </w:t>
      </w:r>
      <w:r>
        <w:rPr>
          <w:rFonts w:ascii="Arial Narrow" w:hAnsi="Arial Narrow"/>
          <w:bCs/>
        </w:rPr>
        <w:t>stiprinant</w:t>
      </w:r>
      <w:r w:rsidR="00F27C02" w:rsidRPr="00936BC5">
        <w:rPr>
          <w:rFonts w:ascii="Arial Narrow" w:hAnsi="Arial Narrow"/>
          <w:bCs/>
        </w:rPr>
        <w:t xml:space="preserve"> gyventojų mokesčių moralę padidina mokesčių </w:t>
      </w:r>
      <w:r>
        <w:rPr>
          <w:rFonts w:ascii="Arial Narrow" w:hAnsi="Arial Narrow"/>
          <w:bCs/>
        </w:rPr>
        <w:t>surinkimą</w:t>
      </w:r>
      <w:r w:rsidR="00F27C02" w:rsidRPr="00936BC5">
        <w:rPr>
          <w:rFonts w:ascii="Arial Narrow" w:hAnsi="Arial Narrow"/>
          <w:bCs/>
        </w:rPr>
        <w:t xml:space="preserve"> net ir nedarant mokes</w:t>
      </w:r>
      <w:r>
        <w:rPr>
          <w:rFonts w:ascii="Arial Narrow" w:hAnsi="Arial Narrow"/>
          <w:bCs/>
        </w:rPr>
        <w:t>tinių</w:t>
      </w:r>
      <w:r w:rsidR="00F27C02" w:rsidRPr="00936BC5">
        <w:rPr>
          <w:rFonts w:ascii="Arial Narrow" w:hAnsi="Arial Narrow"/>
          <w:bCs/>
        </w:rPr>
        <w:t xml:space="preserve"> pakeitimų. </w:t>
      </w:r>
      <w:r>
        <w:rPr>
          <w:rFonts w:ascii="Arial Narrow" w:hAnsi="Arial Narrow"/>
          <w:bCs/>
        </w:rPr>
        <w:t>G</w:t>
      </w:r>
      <w:r w:rsidR="00F27C02" w:rsidRPr="00936BC5">
        <w:rPr>
          <w:rFonts w:ascii="Arial Narrow" w:hAnsi="Arial Narrow"/>
          <w:bCs/>
        </w:rPr>
        <w:t>yventoj</w:t>
      </w:r>
      <w:r>
        <w:rPr>
          <w:rFonts w:ascii="Arial Narrow" w:hAnsi="Arial Narrow"/>
          <w:bCs/>
        </w:rPr>
        <w:t>ai</w:t>
      </w:r>
      <w:r w:rsidR="00F27C02" w:rsidRPr="00936BC5">
        <w:rPr>
          <w:rFonts w:ascii="Arial Narrow" w:hAnsi="Arial Narrow"/>
          <w:bCs/>
        </w:rPr>
        <w:t xml:space="preserve"> </w:t>
      </w:r>
      <w:r>
        <w:rPr>
          <w:rFonts w:ascii="Arial Narrow" w:hAnsi="Arial Narrow"/>
          <w:bCs/>
        </w:rPr>
        <w:t>yra linkę</w:t>
      </w:r>
      <w:r w:rsidR="00F27C02" w:rsidRPr="00936BC5">
        <w:rPr>
          <w:rFonts w:ascii="Arial Narrow" w:hAnsi="Arial Narrow"/>
          <w:bCs/>
        </w:rPr>
        <w:t xml:space="preserve"> išnaudo</w:t>
      </w:r>
      <w:r>
        <w:rPr>
          <w:rFonts w:ascii="Arial Narrow" w:hAnsi="Arial Narrow"/>
          <w:bCs/>
        </w:rPr>
        <w:t>ti</w:t>
      </w:r>
      <w:r w:rsidR="00F27C02" w:rsidRPr="00936BC5">
        <w:rPr>
          <w:rFonts w:ascii="Arial Narrow" w:hAnsi="Arial Narrow"/>
          <w:bCs/>
        </w:rPr>
        <w:t xml:space="preserve"> esančias galimybes nemokėti mokesčių</w:t>
      </w:r>
      <w:r>
        <w:rPr>
          <w:rFonts w:ascii="Arial Narrow" w:hAnsi="Arial Narrow"/>
          <w:bCs/>
        </w:rPr>
        <w:t>. O kas nebūtų? Visgi gilesnė savimonė šiuo atveju pasitarnautų iš peties</w:t>
      </w:r>
      <w:r w:rsidR="00A85819">
        <w:rPr>
          <w:rFonts w:ascii="Arial Narrow" w:hAnsi="Arial Narrow"/>
          <w:bCs/>
        </w:rPr>
        <w:t>:</w:t>
      </w:r>
      <w:r>
        <w:rPr>
          <w:rFonts w:ascii="Arial Narrow" w:hAnsi="Arial Narrow"/>
          <w:bCs/>
        </w:rPr>
        <w:t xml:space="preserve"> </w:t>
      </w:r>
      <w:r w:rsidR="00A85819">
        <w:rPr>
          <w:rFonts w:ascii="Arial Narrow" w:hAnsi="Arial Narrow"/>
          <w:bCs/>
        </w:rPr>
        <w:t>v</w:t>
      </w:r>
      <w:r w:rsidR="00F27C02" w:rsidRPr="00936BC5">
        <w:rPr>
          <w:rFonts w:ascii="Arial Narrow" w:hAnsi="Arial Narrow"/>
          <w:bCs/>
        </w:rPr>
        <w:t xml:space="preserve">aldžios </w:t>
      </w:r>
      <w:r>
        <w:rPr>
          <w:rFonts w:ascii="Arial Narrow" w:hAnsi="Arial Narrow"/>
          <w:bCs/>
        </w:rPr>
        <w:t>p</w:t>
      </w:r>
      <w:r w:rsidR="00F27C02" w:rsidRPr="00936BC5">
        <w:rPr>
          <w:rFonts w:ascii="Arial Narrow" w:hAnsi="Arial Narrow"/>
          <w:bCs/>
        </w:rPr>
        <w:t>ajam</w:t>
      </w:r>
      <w:r>
        <w:rPr>
          <w:rFonts w:ascii="Arial Narrow" w:hAnsi="Arial Narrow"/>
          <w:bCs/>
        </w:rPr>
        <w:t>o</w:t>
      </w:r>
      <w:r w:rsidR="00F27C02" w:rsidRPr="00936BC5">
        <w:rPr>
          <w:rFonts w:ascii="Arial Narrow" w:hAnsi="Arial Narrow"/>
          <w:bCs/>
        </w:rPr>
        <w:t>s</w:t>
      </w:r>
      <w:r>
        <w:rPr>
          <w:rFonts w:ascii="Arial Narrow" w:hAnsi="Arial Narrow"/>
          <w:bCs/>
        </w:rPr>
        <w:t xml:space="preserve"> neabejotinai</w:t>
      </w:r>
      <w:r w:rsidR="00F27C02" w:rsidRPr="00936BC5">
        <w:rPr>
          <w:rFonts w:ascii="Arial Narrow" w:hAnsi="Arial Narrow"/>
          <w:bCs/>
        </w:rPr>
        <w:t xml:space="preserve"> </w:t>
      </w:r>
      <w:r>
        <w:rPr>
          <w:rFonts w:ascii="Arial Narrow" w:hAnsi="Arial Narrow"/>
          <w:bCs/>
        </w:rPr>
        <w:t xml:space="preserve">sumažės, o </w:t>
      </w:r>
      <w:r w:rsidR="0081553F" w:rsidRPr="00936BC5">
        <w:rPr>
          <w:rFonts w:ascii="Arial Narrow" w:hAnsi="Arial Narrow"/>
          <w:bCs/>
        </w:rPr>
        <w:t>lengvatų ar subsidijų būtinyb</w:t>
      </w:r>
      <w:r>
        <w:rPr>
          <w:rFonts w:ascii="Arial Narrow" w:hAnsi="Arial Narrow"/>
          <w:bCs/>
        </w:rPr>
        <w:t xml:space="preserve">ė ir </w:t>
      </w:r>
      <w:r w:rsidR="0081553F" w:rsidRPr="00936BC5">
        <w:rPr>
          <w:rFonts w:ascii="Arial Narrow" w:hAnsi="Arial Narrow"/>
          <w:bCs/>
        </w:rPr>
        <w:t xml:space="preserve">adekvatumas </w:t>
      </w:r>
      <w:r w:rsidR="00CA2D06" w:rsidRPr="00936BC5">
        <w:rPr>
          <w:rFonts w:ascii="Arial Narrow" w:hAnsi="Arial Narrow"/>
          <w:bCs/>
        </w:rPr>
        <w:t>keli</w:t>
      </w:r>
      <w:r>
        <w:rPr>
          <w:rFonts w:ascii="Arial Narrow" w:hAnsi="Arial Narrow"/>
          <w:bCs/>
        </w:rPr>
        <w:t>a</w:t>
      </w:r>
      <w:r w:rsidR="00CA2D06" w:rsidRPr="00936BC5">
        <w:rPr>
          <w:rFonts w:ascii="Arial Narrow" w:hAnsi="Arial Narrow"/>
          <w:bCs/>
        </w:rPr>
        <w:t xml:space="preserve"> pagrįstų abejonių</w:t>
      </w:r>
      <w:r>
        <w:rPr>
          <w:rFonts w:ascii="Arial Narrow" w:hAnsi="Arial Narrow"/>
          <w:bCs/>
        </w:rPr>
        <w:t>. Atsiverskime</w:t>
      </w:r>
      <w:r w:rsidR="009C0754">
        <w:rPr>
          <w:rFonts w:ascii="Arial Narrow" w:hAnsi="Arial Narrow"/>
          <w:bCs/>
        </w:rPr>
        <w:t xml:space="preserve"> </w:t>
      </w:r>
      <w:r w:rsidR="00CA2D06" w:rsidRPr="00936BC5">
        <w:rPr>
          <w:rFonts w:ascii="Arial Narrow" w:hAnsi="Arial Narrow"/>
          <w:bCs/>
        </w:rPr>
        <w:t xml:space="preserve">Valstybės </w:t>
      </w:r>
      <w:r w:rsidR="009C0754">
        <w:rPr>
          <w:rFonts w:ascii="Arial Narrow" w:hAnsi="Arial Narrow"/>
          <w:bCs/>
        </w:rPr>
        <w:t>K</w:t>
      </w:r>
      <w:r w:rsidR="00CA2D06" w:rsidRPr="00936BC5">
        <w:rPr>
          <w:rFonts w:ascii="Arial Narrow" w:hAnsi="Arial Narrow"/>
          <w:bCs/>
        </w:rPr>
        <w:t xml:space="preserve">ontrolės auditų išvadas apie </w:t>
      </w:r>
      <w:r>
        <w:rPr>
          <w:rFonts w:ascii="Arial Narrow" w:hAnsi="Arial Narrow"/>
          <w:bCs/>
        </w:rPr>
        <w:t xml:space="preserve">apmokestinimo </w:t>
      </w:r>
      <w:r w:rsidR="00CA2D06" w:rsidRPr="00936BC5">
        <w:rPr>
          <w:rFonts w:ascii="Arial Narrow" w:hAnsi="Arial Narrow"/>
          <w:bCs/>
        </w:rPr>
        <w:t xml:space="preserve">išimtis, paramą atskiriems ekonomikos sektoriams </w:t>
      </w:r>
      <w:r>
        <w:rPr>
          <w:rFonts w:ascii="Arial Narrow" w:hAnsi="Arial Narrow"/>
          <w:bCs/>
        </w:rPr>
        <w:t xml:space="preserve">ir </w:t>
      </w:r>
      <w:r w:rsidR="009C0754">
        <w:rPr>
          <w:rFonts w:ascii="Arial Narrow" w:hAnsi="Arial Narrow"/>
          <w:bCs/>
        </w:rPr>
        <w:t>supras</w:t>
      </w:r>
      <w:r>
        <w:rPr>
          <w:rFonts w:ascii="Arial Narrow" w:hAnsi="Arial Narrow"/>
          <w:bCs/>
        </w:rPr>
        <w:t>ime</w:t>
      </w:r>
      <w:r w:rsidR="009C0754">
        <w:rPr>
          <w:rFonts w:ascii="Arial Narrow" w:hAnsi="Arial Narrow"/>
          <w:bCs/>
        </w:rPr>
        <w:t xml:space="preserve"> akis badančią elementar</w:t>
      </w:r>
      <w:r>
        <w:rPr>
          <w:rFonts w:ascii="Arial Narrow" w:hAnsi="Arial Narrow"/>
          <w:bCs/>
        </w:rPr>
        <w:t>au</w:t>
      </w:r>
      <w:r w:rsidR="009C0754">
        <w:rPr>
          <w:rFonts w:ascii="Arial Narrow" w:hAnsi="Arial Narrow"/>
          <w:bCs/>
        </w:rPr>
        <w:t>s ekonominio naudingumo analizės stoką</w:t>
      </w:r>
      <w:r w:rsidR="00CA2D06" w:rsidRPr="00936BC5">
        <w:rPr>
          <w:rFonts w:ascii="Arial Narrow" w:hAnsi="Arial Narrow"/>
          <w:bCs/>
        </w:rPr>
        <w:t xml:space="preserve">. </w:t>
      </w:r>
    </w:p>
    <w:p w14:paraId="49BE281E" w14:textId="1A41646B" w:rsidR="00F27C02" w:rsidRDefault="00CA2D06" w:rsidP="00F40206">
      <w:pPr>
        <w:widowControl w:val="0"/>
        <w:spacing w:before="120" w:after="240"/>
        <w:jc w:val="both"/>
        <w:rPr>
          <w:rFonts w:ascii="Arial Narrow" w:hAnsi="Arial Narrow"/>
          <w:bCs/>
        </w:rPr>
      </w:pPr>
      <w:r w:rsidRPr="00936BC5">
        <w:rPr>
          <w:rFonts w:ascii="Arial Narrow" w:hAnsi="Arial Narrow"/>
          <w:bCs/>
        </w:rPr>
        <w:t>Atsakyti į klausimą, kokie praradimai slegia ekonomiką dėl to, kad nusiteikimas mokėti mokesčius yra prastas, nėra taip paprasta.</w:t>
      </w:r>
      <w:r w:rsidR="0081553F" w:rsidRPr="00936BC5">
        <w:rPr>
          <w:rFonts w:ascii="Arial Narrow" w:hAnsi="Arial Narrow"/>
          <w:bCs/>
        </w:rPr>
        <w:t xml:space="preserve"> </w:t>
      </w:r>
      <w:r w:rsidRPr="00936BC5">
        <w:rPr>
          <w:rFonts w:ascii="Arial Narrow" w:hAnsi="Arial Narrow"/>
          <w:bCs/>
        </w:rPr>
        <w:t xml:space="preserve">Vis dėlto, </w:t>
      </w:r>
      <w:r w:rsidR="00A85819">
        <w:rPr>
          <w:rFonts w:ascii="Arial Narrow" w:hAnsi="Arial Narrow"/>
          <w:bCs/>
        </w:rPr>
        <w:t>kai kurie</w:t>
      </w:r>
      <w:r w:rsidRPr="00936BC5">
        <w:rPr>
          <w:rFonts w:ascii="Arial Narrow" w:hAnsi="Arial Narrow"/>
          <w:bCs/>
        </w:rPr>
        <w:t xml:space="preserve"> įverčiai leidžia pasilygiuoti </w:t>
      </w:r>
      <w:r w:rsidR="00A85819">
        <w:rPr>
          <w:rFonts w:ascii="Arial Narrow" w:hAnsi="Arial Narrow"/>
          <w:bCs/>
        </w:rPr>
        <w:t>su kitomis</w:t>
      </w:r>
      <w:r w:rsidRPr="00936BC5">
        <w:rPr>
          <w:rFonts w:ascii="Arial Narrow" w:hAnsi="Arial Narrow"/>
          <w:bCs/>
        </w:rPr>
        <w:t xml:space="preserve"> </w:t>
      </w:r>
      <w:r w:rsidR="008C28C2">
        <w:rPr>
          <w:rFonts w:ascii="Arial Narrow" w:hAnsi="Arial Narrow"/>
          <w:bCs/>
        </w:rPr>
        <w:t xml:space="preserve">Europos </w:t>
      </w:r>
      <w:r w:rsidRPr="00936BC5">
        <w:rPr>
          <w:rFonts w:ascii="Arial Narrow" w:hAnsi="Arial Narrow"/>
          <w:bCs/>
        </w:rPr>
        <w:t>bendrijos nar</w:t>
      </w:r>
      <w:r w:rsidR="00A85819">
        <w:rPr>
          <w:rFonts w:ascii="Arial Narrow" w:hAnsi="Arial Narrow"/>
          <w:bCs/>
        </w:rPr>
        <w:t>ėmis</w:t>
      </w:r>
      <w:r w:rsidRPr="00936BC5">
        <w:rPr>
          <w:rFonts w:ascii="Arial Narrow" w:hAnsi="Arial Narrow"/>
          <w:bCs/>
        </w:rPr>
        <w:t xml:space="preserve">. </w:t>
      </w:r>
      <w:r w:rsidR="00A85819">
        <w:rPr>
          <w:rFonts w:ascii="Arial Narrow" w:hAnsi="Arial Narrow"/>
          <w:bCs/>
        </w:rPr>
        <w:t>Vienas jų yra mokesčių surinkimo spraga, t. y. s</w:t>
      </w:r>
      <w:r w:rsidR="00F27C02" w:rsidRPr="00936BC5">
        <w:rPr>
          <w:rFonts w:ascii="Arial Narrow" w:hAnsi="Arial Narrow"/>
          <w:bCs/>
        </w:rPr>
        <w:t>kirtumas tarp teoriškai surinktinų mokesčių ir tų, kurie yra praktiškai surenkami</w:t>
      </w:r>
      <w:r w:rsidR="00A85819">
        <w:rPr>
          <w:rFonts w:ascii="Arial Narrow" w:hAnsi="Arial Narrow"/>
          <w:bCs/>
        </w:rPr>
        <w:t>.</w:t>
      </w:r>
      <w:r w:rsidR="00F27C02" w:rsidRPr="00936BC5">
        <w:rPr>
          <w:rFonts w:ascii="Arial Narrow" w:hAnsi="Arial Narrow"/>
          <w:bCs/>
        </w:rPr>
        <w:t xml:space="preserve"> </w:t>
      </w:r>
      <w:r w:rsidR="00A85819">
        <w:rPr>
          <w:rFonts w:ascii="Arial Narrow" w:hAnsi="Arial Narrow"/>
          <w:bCs/>
        </w:rPr>
        <w:t>Europos Komisija reguliariai vertina PVM spragą, o viena didžiausių ji yra... ...L</w:t>
      </w:r>
      <w:r w:rsidR="00F27C02" w:rsidRPr="00936BC5">
        <w:rPr>
          <w:rFonts w:ascii="Arial Narrow" w:hAnsi="Arial Narrow"/>
          <w:bCs/>
        </w:rPr>
        <w:t xml:space="preserve">ietuvoje. </w:t>
      </w:r>
      <w:r w:rsidR="00A85819">
        <w:rPr>
          <w:rFonts w:ascii="Arial Narrow" w:hAnsi="Arial Narrow"/>
          <w:bCs/>
        </w:rPr>
        <w:t xml:space="preserve">Kartėlį turėtumėme jausti dėl mokesčių moralės: jei tik bus galimybė vengti mokėti mokesčius tokių gyventojų bus bene daugiausiai... ...Lietuvoje. </w:t>
      </w:r>
    </w:p>
    <w:p w14:paraId="3B1055DD" w14:textId="7CBAC6D7" w:rsidR="00FF7C18" w:rsidRPr="00936BC5" w:rsidRDefault="00FF7C18" w:rsidP="00F40206">
      <w:pPr>
        <w:widowControl w:val="0"/>
        <w:spacing w:before="120" w:after="240"/>
        <w:jc w:val="both"/>
        <w:rPr>
          <w:rFonts w:ascii="Arial Narrow" w:hAnsi="Arial Narrow"/>
          <w:bCs/>
        </w:rPr>
      </w:pPr>
      <w:r w:rsidRPr="009C0754">
        <w:rPr>
          <w:rFonts w:ascii="Arial Narrow" w:hAnsi="Arial Narrow"/>
          <w:bCs/>
        </w:rPr>
        <w:t xml:space="preserve">Nebaudžiamumas, korupcija, egzistuojantis šešėlis ekonomikoje niekaip negali prisidėti prie noresnio mokesčių mokėjimo. Finansiniai nusikaltimai Lietuvoje yra sunkiai išaiškinami, tokių bylų nagrinėjimas trunka ilgai, o ir išaiškinus neretai nesulaukia adekvataus atsako. Tai neatgraso potencialių pažeidėjų, o eilinį mokesčių mokėtoją verčia abejoti susitarimo tarp valstybės ir mokesčių mokėtojo vykdymo tvarumu. </w:t>
      </w:r>
      <w:r>
        <w:rPr>
          <w:rFonts w:ascii="Arial Narrow" w:hAnsi="Arial Narrow"/>
          <w:bCs/>
        </w:rPr>
        <w:t>M</w:t>
      </w:r>
      <w:r w:rsidRPr="009C0754">
        <w:rPr>
          <w:rFonts w:ascii="Arial Narrow" w:hAnsi="Arial Narrow"/>
          <w:bCs/>
        </w:rPr>
        <w:t>okesčių mokėtoj</w:t>
      </w:r>
      <w:r>
        <w:rPr>
          <w:rFonts w:ascii="Arial Narrow" w:hAnsi="Arial Narrow"/>
          <w:bCs/>
        </w:rPr>
        <w:t>ui</w:t>
      </w:r>
      <w:r w:rsidRPr="009C0754">
        <w:rPr>
          <w:rFonts w:ascii="Arial Narrow" w:hAnsi="Arial Narrow"/>
          <w:bCs/>
        </w:rPr>
        <w:t xml:space="preserve"> mat</w:t>
      </w:r>
      <w:r>
        <w:rPr>
          <w:rFonts w:ascii="Arial Narrow" w:hAnsi="Arial Narrow"/>
          <w:bCs/>
        </w:rPr>
        <w:t>ant</w:t>
      </w:r>
      <w:r w:rsidRPr="009C0754">
        <w:rPr>
          <w:rFonts w:ascii="Arial Narrow" w:hAnsi="Arial Narrow"/>
          <w:bCs/>
        </w:rPr>
        <w:t xml:space="preserve"> daug nebaudžiamos korupcijos apraiškų – bliūkštančių korupcijos bylų – ir neadekvačias pastangas su jomis kovoti, jo mokesčių mokėjimo moralė </w:t>
      </w:r>
      <w:r>
        <w:rPr>
          <w:rFonts w:ascii="Arial Narrow" w:hAnsi="Arial Narrow"/>
          <w:bCs/>
        </w:rPr>
        <w:t>silpsta.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34C79" w:rsidRPr="008E07CB" w14:paraId="320E759A" w14:textId="77777777" w:rsidTr="004D7387">
        <w:tc>
          <w:tcPr>
            <w:tcW w:w="4927" w:type="dxa"/>
          </w:tcPr>
          <w:p w14:paraId="564EDE90" w14:textId="71DE1685" w:rsidR="00F34C79" w:rsidRPr="008E07CB" w:rsidRDefault="00667952" w:rsidP="004D7387">
            <w:pPr>
              <w:keepNext/>
              <w:keepLines/>
              <w:jc w:val="both"/>
              <w:rPr>
                <w:rFonts w:ascii="Times New Roman" w:hAnsi="Times New Roman"/>
                <w:b/>
                <w:sz w:val="20"/>
              </w:rPr>
            </w:pPr>
            <w:r w:rsidRPr="00E70495">
              <w:rPr>
                <w:rFonts w:ascii="Times New Roman" w:hAnsi="Times New Roman"/>
                <w:b/>
                <w:sz w:val="20"/>
              </w:rPr>
              <w:t>4</w:t>
            </w:r>
            <w:r w:rsidR="00F34C79" w:rsidRPr="008E07CB">
              <w:rPr>
                <w:rFonts w:ascii="Times New Roman" w:hAnsi="Times New Roman"/>
                <w:b/>
                <w:sz w:val="20"/>
              </w:rPr>
              <w:t xml:space="preserve"> pav. Sumokėti mokesčiai Lietuvoje pagal mokėtoją</w:t>
            </w:r>
          </w:p>
        </w:tc>
        <w:tc>
          <w:tcPr>
            <w:tcW w:w="4927" w:type="dxa"/>
          </w:tcPr>
          <w:p w14:paraId="2ABD0FA8" w14:textId="6E58476B" w:rsidR="00F34C79" w:rsidRPr="008E07CB" w:rsidRDefault="00667952" w:rsidP="004D7387">
            <w:pPr>
              <w:keepNext/>
              <w:keepLines/>
              <w:jc w:val="both"/>
              <w:rPr>
                <w:rFonts w:ascii="Times New Roman" w:hAnsi="Times New Roman"/>
                <w:b/>
                <w:sz w:val="20"/>
              </w:rPr>
            </w:pPr>
            <w:r w:rsidRPr="00E70495">
              <w:rPr>
                <w:rFonts w:ascii="Times New Roman" w:hAnsi="Times New Roman"/>
                <w:b/>
                <w:sz w:val="20"/>
              </w:rPr>
              <w:t>5</w:t>
            </w:r>
            <w:r w:rsidR="00F34C79" w:rsidRPr="00E70495">
              <w:rPr>
                <w:rFonts w:ascii="Times New Roman" w:hAnsi="Times New Roman"/>
                <w:b/>
                <w:sz w:val="20"/>
              </w:rPr>
              <w:t xml:space="preserve"> p</w:t>
            </w:r>
            <w:r w:rsidR="00F34C79" w:rsidRPr="008E07CB">
              <w:rPr>
                <w:rFonts w:ascii="Times New Roman" w:hAnsi="Times New Roman"/>
                <w:b/>
                <w:sz w:val="20"/>
              </w:rPr>
              <w:t xml:space="preserve">av. </w:t>
            </w:r>
            <w:r w:rsidR="00E70495" w:rsidRPr="00E70495">
              <w:rPr>
                <w:rFonts w:ascii="Times New Roman" w:hAnsi="Times New Roman"/>
                <w:b/>
                <w:sz w:val="20"/>
              </w:rPr>
              <w:t>PVM atotrūkis palyginti su mokestiniu įsipareigojimu 2018 m.</w:t>
            </w:r>
          </w:p>
        </w:tc>
      </w:tr>
      <w:tr w:rsidR="00F34C79" w:rsidRPr="008E07CB" w14:paraId="4A7AF966" w14:textId="77777777" w:rsidTr="004D7387">
        <w:tc>
          <w:tcPr>
            <w:tcW w:w="4927" w:type="dxa"/>
          </w:tcPr>
          <w:p w14:paraId="6FC2590D" w14:textId="433EFA8C" w:rsidR="00F34C79" w:rsidRPr="008E07CB" w:rsidRDefault="00E70495" w:rsidP="004D7387">
            <w:pPr>
              <w:keepNext/>
              <w:keepLines/>
              <w:jc w:val="center"/>
              <w:rPr>
                <w:rFonts w:ascii="Times New Roman" w:hAnsi="Times New Roman"/>
                <w:sz w:val="24"/>
              </w:rPr>
            </w:pPr>
            <w:r>
              <w:rPr>
                <w:rFonts w:ascii="Times New Roman" w:hAnsi="Times New Roman"/>
                <w:noProof/>
                <w:sz w:val="24"/>
                <w:lang w:val="en-US"/>
              </w:rPr>
              <w:drawing>
                <wp:inline distT="0" distB="0" distL="0" distR="0" wp14:anchorId="47712308" wp14:editId="6751ABF6">
                  <wp:extent cx="2798445" cy="276796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8445" cy="2767965"/>
                          </a:xfrm>
                          <a:prstGeom prst="rect">
                            <a:avLst/>
                          </a:prstGeom>
                          <a:noFill/>
                        </pic:spPr>
                      </pic:pic>
                    </a:graphicData>
                  </a:graphic>
                </wp:inline>
              </w:drawing>
            </w:r>
          </w:p>
        </w:tc>
        <w:tc>
          <w:tcPr>
            <w:tcW w:w="4927" w:type="dxa"/>
          </w:tcPr>
          <w:p w14:paraId="0DDF4C33" w14:textId="04912453" w:rsidR="00F34C79" w:rsidRPr="008E07CB" w:rsidRDefault="00E70495" w:rsidP="004D7387">
            <w:pPr>
              <w:keepNext/>
              <w:keepLines/>
              <w:jc w:val="center"/>
              <w:rPr>
                <w:rFonts w:ascii="Times New Roman" w:hAnsi="Times New Roman"/>
                <w:sz w:val="24"/>
              </w:rPr>
            </w:pPr>
            <w:r>
              <w:rPr>
                <w:rFonts w:ascii="Times New Roman" w:hAnsi="Times New Roman"/>
                <w:noProof/>
                <w:sz w:val="24"/>
                <w:lang w:val="en-US"/>
              </w:rPr>
              <w:drawing>
                <wp:inline distT="0" distB="0" distL="0" distR="0" wp14:anchorId="0B603401" wp14:editId="60C51A5C">
                  <wp:extent cx="2804160" cy="2767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4160" cy="2767965"/>
                          </a:xfrm>
                          <a:prstGeom prst="rect">
                            <a:avLst/>
                          </a:prstGeom>
                          <a:noFill/>
                        </pic:spPr>
                      </pic:pic>
                    </a:graphicData>
                  </a:graphic>
                </wp:inline>
              </w:drawing>
            </w:r>
          </w:p>
        </w:tc>
      </w:tr>
    </w:tbl>
    <w:p w14:paraId="5AEADA11" w14:textId="4CAD4DBC" w:rsidR="00A85819" w:rsidRPr="00A85819" w:rsidRDefault="00A85819" w:rsidP="00F27C02">
      <w:pPr>
        <w:widowControl w:val="0"/>
        <w:spacing w:before="120" w:after="240"/>
        <w:jc w:val="both"/>
        <w:rPr>
          <w:rFonts w:ascii="Arial Narrow" w:hAnsi="Arial Narrow"/>
          <w:bCs/>
          <w:i/>
          <w:iCs/>
        </w:rPr>
      </w:pPr>
      <w:r w:rsidRPr="00A85819">
        <w:rPr>
          <w:rFonts w:ascii="Arial Narrow" w:hAnsi="Arial Narrow"/>
          <w:bCs/>
          <w:i/>
          <w:iCs/>
        </w:rPr>
        <w:t xml:space="preserve">Na gerai, </w:t>
      </w:r>
      <w:r w:rsidR="0094238C">
        <w:rPr>
          <w:rFonts w:ascii="Arial Narrow" w:hAnsi="Arial Narrow"/>
          <w:bCs/>
          <w:i/>
          <w:iCs/>
        </w:rPr>
        <w:t xml:space="preserve">gal ir </w:t>
      </w:r>
      <w:r w:rsidRPr="00A85819">
        <w:rPr>
          <w:rFonts w:ascii="Arial Narrow" w:hAnsi="Arial Narrow"/>
          <w:bCs/>
          <w:i/>
          <w:iCs/>
        </w:rPr>
        <w:t>problema... O k</w:t>
      </w:r>
      <w:r w:rsidR="004141EF">
        <w:rPr>
          <w:rFonts w:ascii="Arial Narrow" w:hAnsi="Arial Narrow"/>
          <w:bCs/>
          <w:i/>
          <w:iCs/>
        </w:rPr>
        <w:t>ą</w:t>
      </w:r>
      <w:r w:rsidRPr="00A85819">
        <w:rPr>
          <w:rFonts w:ascii="Arial Narrow" w:hAnsi="Arial Narrow"/>
          <w:bCs/>
          <w:i/>
          <w:iCs/>
        </w:rPr>
        <w:t xml:space="preserve"> siūlai?</w:t>
      </w:r>
    </w:p>
    <w:p w14:paraId="7B3813A1" w14:textId="0775FADB" w:rsidR="00E63D6E" w:rsidRDefault="00E63D6E" w:rsidP="00F27C02">
      <w:pPr>
        <w:widowControl w:val="0"/>
        <w:spacing w:before="120" w:after="240"/>
        <w:jc w:val="both"/>
        <w:rPr>
          <w:rFonts w:ascii="Arial Narrow" w:hAnsi="Arial Narrow"/>
          <w:bCs/>
        </w:rPr>
      </w:pPr>
      <w:r>
        <w:rPr>
          <w:rFonts w:ascii="Arial Narrow" w:hAnsi="Arial Narrow"/>
          <w:bCs/>
        </w:rPr>
        <w:t>Pirmiausiai turime aiškiai sudėlioti potencialaus</w:t>
      </w:r>
      <w:r w:rsidR="00F27C02" w:rsidRPr="009C0754">
        <w:rPr>
          <w:rFonts w:ascii="Arial Narrow" w:hAnsi="Arial Narrow"/>
          <w:bCs/>
        </w:rPr>
        <w:t xml:space="preserve"> „mokesčių vengėjo“ paveiksl</w:t>
      </w:r>
      <w:r>
        <w:rPr>
          <w:rFonts w:ascii="Arial Narrow" w:hAnsi="Arial Narrow"/>
          <w:bCs/>
        </w:rPr>
        <w:t>ą. M</w:t>
      </w:r>
      <w:r w:rsidR="00F27C02" w:rsidRPr="009C0754">
        <w:rPr>
          <w:rFonts w:ascii="Arial Narrow" w:hAnsi="Arial Narrow"/>
          <w:bCs/>
        </w:rPr>
        <w:t>o</w:t>
      </w:r>
      <w:bookmarkStart w:id="0" w:name="_GoBack"/>
      <w:bookmarkEnd w:id="0"/>
      <w:r w:rsidR="00F27C02" w:rsidRPr="009C0754">
        <w:rPr>
          <w:rFonts w:ascii="Arial Narrow" w:hAnsi="Arial Narrow"/>
          <w:bCs/>
        </w:rPr>
        <w:t>kesčių administratoriu</w:t>
      </w:r>
      <w:r>
        <w:rPr>
          <w:rFonts w:ascii="Arial Narrow" w:hAnsi="Arial Narrow"/>
          <w:bCs/>
        </w:rPr>
        <w:t>i tai leis koncentruoti savo veiklą</w:t>
      </w:r>
      <w:r w:rsidR="009C0754">
        <w:rPr>
          <w:rFonts w:ascii="Arial Narrow" w:hAnsi="Arial Narrow"/>
          <w:bCs/>
        </w:rPr>
        <w:t>,</w:t>
      </w:r>
      <w:r w:rsidR="00F27C02" w:rsidRPr="009C0754">
        <w:rPr>
          <w:rFonts w:ascii="Arial Narrow" w:hAnsi="Arial Narrow"/>
          <w:bCs/>
        </w:rPr>
        <w:t xml:space="preserve"> nes atsižvelgus į </w:t>
      </w:r>
      <w:r w:rsidR="001E1484" w:rsidRPr="009C0754">
        <w:rPr>
          <w:rFonts w:ascii="Arial Narrow" w:hAnsi="Arial Narrow"/>
          <w:bCs/>
        </w:rPr>
        <w:t>demografines</w:t>
      </w:r>
      <w:r w:rsidR="00F27C02" w:rsidRPr="009C0754">
        <w:rPr>
          <w:rFonts w:ascii="Arial Narrow" w:hAnsi="Arial Narrow"/>
          <w:bCs/>
        </w:rPr>
        <w:t xml:space="preserve">–socialines mokesčių mokėtojo savybes galima tinkamiau pasirinkti tikrintiną asmenį. </w:t>
      </w:r>
      <w:r w:rsidR="00CF42CB" w:rsidRPr="009C0754">
        <w:rPr>
          <w:rFonts w:ascii="Arial Narrow" w:hAnsi="Arial Narrow"/>
          <w:bCs/>
        </w:rPr>
        <w:t>Lietuvos ir užsienio mokslininkų tyrimai piešia gan panašų „mokesčių vengėjo“</w:t>
      </w:r>
      <w:r w:rsidR="00F27C02" w:rsidRPr="009C0754">
        <w:rPr>
          <w:rFonts w:ascii="Arial Narrow" w:hAnsi="Arial Narrow"/>
          <w:bCs/>
        </w:rPr>
        <w:t xml:space="preserve"> </w:t>
      </w:r>
      <w:r w:rsidR="00CF42CB" w:rsidRPr="009C0754">
        <w:rPr>
          <w:rFonts w:ascii="Arial Narrow" w:hAnsi="Arial Narrow"/>
          <w:bCs/>
        </w:rPr>
        <w:t>paveikslą</w:t>
      </w:r>
      <w:r w:rsidR="009C0754">
        <w:rPr>
          <w:rFonts w:ascii="Arial Narrow" w:hAnsi="Arial Narrow"/>
          <w:bCs/>
        </w:rPr>
        <w:t>.</w:t>
      </w:r>
      <w:r w:rsidR="00CF42CB" w:rsidRPr="009C0754">
        <w:rPr>
          <w:rFonts w:ascii="Arial Narrow" w:hAnsi="Arial Narrow"/>
          <w:bCs/>
        </w:rPr>
        <w:t xml:space="preserve"> </w:t>
      </w:r>
      <w:r w:rsidR="009C0754">
        <w:rPr>
          <w:rFonts w:ascii="Arial Narrow" w:hAnsi="Arial Narrow"/>
          <w:bCs/>
        </w:rPr>
        <w:t>T</w:t>
      </w:r>
      <w:r w:rsidR="00CF42CB" w:rsidRPr="009C0754">
        <w:rPr>
          <w:rFonts w:ascii="Arial Narrow" w:hAnsi="Arial Narrow"/>
          <w:bCs/>
        </w:rPr>
        <w:t>ikimybė</w:t>
      </w:r>
      <w:r w:rsidR="00F27C02" w:rsidRPr="009C0754">
        <w:rPr>
          <w:rFonts w:ascii="Arial Narrow" w:hAnsi="Arial Narrow"/>
          <w:bCs/>
        </w:rPr>
        <w:t xml:space="preserve"> Lietuvos gyventojui vengti tinkamai mokėti mokesčius didėja, jeigu jis tenkina bent vieną savybę: yra vyras, turi įgijęs žemesnį išsilavinimą, neturi </w:t>
      </w:r>
      <w:r w:rsidR="009C0754">
        <w:rPr>
          <w:rFonts w:ascii="Arial Narrow" w:hAnsi="Arial Narrow"/>
          <w:bCs/>
        </w:rPr>
        <w:t xml:space="preserve">nuolatinio </w:t>
      </w:r>
      <w:r w:rsidR="00F27C02" w:rsidRPr="009C0754">
        <w:rPr>
          <w:rFonts w:ascii="Arial Narrow" w:hAnsi="Arial Narrow"/>
          <w:bCs/>
        </w:rPr>
        <w:t>užsiėmimo (nedirba), gauna mažesnes pajamas, yra jaunesnio amžiaus.</w:t>
      </w:r>
    </w:p>
    <w:p w14:paraId="2B8CE5A0" w14:textId="77777777" w:rsidR="0094238C" w:rsidRDefault="00E63D6E" w:rsidP="00F27C02">
      <w:pPr>
        <w:widowControl w:val="0"/>
        <w:spacing w:before="120" w:after="240"/>
        <w:jc w:val="both"/>
        <w:rPr>
          <w:rFonts w:ascii="Arial Narrow" w:hAnsi="Arial Narrow"/>
          <w:bCs/>
        </w:rPr>
      </w:pPr>
      <w:r>
        <w:rPr>
          <w:rFonts w:ascii="Arial Narrow" w:hAnsi="Arial Narrow"/>
          <w:bCs/>
        </w:rPr>
        <w:t xml:space="preserve">Būtina imtis </w:t>
      </w:r>
      <w:r w:rsidRPr="009C0754">
        <w:rPr>
          <w:rFonts w:ascii="Arial Narrow" w:hAnsi="Arial Narrow"/>
          <w:bCs/>
        </w:rPr>
        <w:t>konkrečių priemonių mokesčių moralei didinti.</w:t>
      </w:r>
      <w:r w:rsidR="00CF42CB" w:rsidRPr="009C0754">
        <w:rPr>
          <w:rFonts w:ascii="Arial Narrow" w:hAnsi="Arial Narrow"/>
          <w:bCs/>
        </w:rPr>
        <w:t xml:space="preserve"> Valdžia</w:t>
      </w:r>
      <w:r w:rsidR="00F27C02" w:rsidRPr="009C0754">
        <w:rPr>
          <w:rFonts w:ascii="Arial Narrow" w:hAnsi="Arial Narrow"/>
          <w:bCs/>
        </w:rPr>
        <w:t xml:space="preserve"> Lietuvoje</w:t>
      </w:r>
      <w:r w:rsidR="00CF42CB" w:rsidRPr="009C0754">
        <w:rPr>
          <w:rFonts w:ascii="Arial Narrow" w:hAnsi="Arial Narrow"/>
          <w:bCs/>
        </w:rPr>
        <w:t xml:space="preserve"> </w:t>
      </w:r>
      <w:r w:rsidR="00F27C02" w:rsidRPr="009C0754">
        <w:rPr>
          <w:rFonts w:ascii="Arial Narrow" w:hAnsi="Arial Narrow"/>
          <w:bCs/>
        </w:rPr>
        <w:t>tu</w:t>
      </w:r>
      <w:r w:rsidR="0094238C">
        <w:rPr>
          <w:rFonts w:ascii="Arial Narrow" w:hAnsi="Arial Narrow"/>
          <w:bCs/>
        </w:rPr>
        <w:t>ri</w:t>
      </w:r>
      <w:r w:rsidR="00F27C02" w:rsidRPr="009C0754">
        <w:rPr>
          <w:rFonts w:ascii="Arial Narrow" w:hAnsi="Arial Narrow"/>
          <w:bCs/>
        </w:rPr>
        <w:t xml:space="preserve"> daugiau dėmesio skirti pasitikėjimo </w:t>
      </w:r>
      <w:r w:rsidR="0094238C">
        <w:rPr>
          <w:rFonts w:ascii="Arial Narrow" w:hAnsi="Arial Narrow"/>
          <w:bCs/>
        </w:rPr>
        <w:t>jos</w:t>
      </w:r>
      <w:r w:rsidR="00EC1EE9" w:rsidRPr="009C0754">
        <w:rPr>
          <w:rFonts w:ascii="Arial Narrow" w:hAnsi="Arial Narrow"/>
          <w:bCs/>
        </w:rPr>
        <w:t xml:space="preserve"> </w:t>
      </w:r>
      <w:r w:rsidR="00F27C02" w:rsidRPr="009C0754">
        <w:rPr>
          <w:rFonts w:ascii="Arial Narrow" w:hAnsi="Arial Narrow"/>
          <w:bCs/>
        </w:rPr>
        <w:t>veikla didinimui</w:t>
      </w:r>
      <w:r w:rsidR="0094238C">
        <w:rPr>
          <w:rFonts w:ascii="Arial Narrow" w:hAnsi="Arial Narrow"/>
          <w:bCs/>
        </w:rPr>
        <w:t>.</w:t>
      </w:r>
      <w:r w:rsidR="00F27C02" w:rsidRPr="009C0754">
        <w:rPr>
          <w:rFonts w:ascii="Arial Narrow" w:hAnsi="Arial Narrow"/>
          <w:bCs/>
        </w:rPr>
        <w:t xml:space="preserve"> </w:t>
      </w:r>
      <w:r w:rsidR="0094238C">
        <w:rPr>
          <w:rFonts w:ascii="Arial Narrow" w:hAnsi="Arial Narrow"/>
          <w:bCs/>
        </w:rPr>
        <w:t>B</w:t>
      </w:r>
      <w:r w:rsidR="00F27C02" w:rsidRPr="009C0754">
        <w:rPr>
          <w:rFonts w:ascii="Arial Narrow" w:hAnsi="Arial Narrow"/>
          <w:bCs/>
        </w:rPr>
        <w:t xml:space="preserve">ūtent pasitikėjimas valdžios institucijomis yra vienas svarbiausių veiksnių, prisidedančių prie didesnio noro mokėti mokesčius. </w:t>
      </w:r>
      <w:r w:rsidR="00A535B0" w:rsidRPr="009C0754">
        <w:rPr>
          <w:rFonts w:ascii="Arial Narrow" w:hAnsi="Arial Narrow"/>
          <w:bCs/>
        </w:rPr>
        <w:t xml:space="preserve">Pažvelgę į </w:t>
      </w:r>
      <w:r w:rsidR="009C0754">
        <w:rPr>
          <w:rFonts w:ascii="Arial Narrow" w:hAnsi="Arial Narrow"/>
          <w:bCs/>
        </w:rPr>
        <w:t xml:space="preserve">gyventojų nuomonių </w:t>
      </w:r>
      <w:r w:rsidR="00A535B0" w:rsidRPr="009C0754">
        <w:rPr>
          <w:rFonts w:ascii="Arial Narrow" w:hAnsi="Arial Narrow"/>
          <w:bCs/>
        </w:rPr>
        <w:t>tyrimus apie pasitikėjimą valdži</w:t>
      </w:r>
      <w:r w:rsidR="009C0754">
        <w:rPr>
          <w:rFonts w:ascii="Arial Narrow" w:hAnsi="Arial Narrow"/>
          <w:bCs/>
        </w:rPr>
        <w:t>a ir jos institucijomis</w:t>
      </w:r>
      <w:r w:rsidR="00A535B0" w:rsidRPr="009C0754">
        <w:rPr>
          <w:rFonts w:ascii="Arial Narrow" w:hAnsi="Arial Narrow"/>
          <w:bCs/>
        </w:rPr>
        <w:t xml:space="preserve"> (ne)maloniai nustebsime, kiek tyrimų rezultatai</w:t>
      </w:r>
      <w:r w:rsidR="0094238C">
        <w:rPr>
          <w:rFonts w:ascii="Arial Narrow" w:hAnsi="Arial Narrow"/>
          <w:bCs/>
        </w:rPr>
        <w:t xml:space="preserve"> yra</w:t>
      </w:r>
      <w:r w:rsidR="00A535B0" w:rsidRPr="009C0754">
        <w:rPr>
          <w:rFonts w:ascii="Arial Narrow" w:hAnsi="Arial Narrow"/>
          <w:bCs/>
        </w:rPr>
        <w:t xml:space="preserve"> artimi mokesčių moral</w:t>
      </w:r>
      <w:r w:rsidR="00874D04">
        <w:rPr>
          <w:rFonts w:ascii="Arial Narrow" w:hAnsi="Arial Narrow"/>
          <w:bCs/>
        </w:rPr>
        <w:t>ės įverčiams</w:t>
      </w:r>
      <w:r w:rsidR="00A535B0" w:rsidRPr="009C0754">
        <w:rPr>
          <w:rFonts w:ascii="Arial Narrow" w:hAnsi="Arial Narrow"/>
          <w:bCs/>
        </w:rPr>
        <w:t>. Taip pat tie gyventojai</w:t>
      </w:r>
      <w:r w:rsidR="00F27C02" w:rsidRPr="009C0754">
        <w:rPr>
          <w:rFonts w:ascii="Arial Narrow" w:hAnsi="Arial Narrow"/>
          <w:bCs/>
        </w:rPr>
        <w:t>, kurie pateisina korupcijos egzistavimą, ne</w:t>
      </w:r>
      <w:r w:rsidR="0094238C">
        <w:rPr>
          <w:rFonts w:ascii="Arial Narrow" w:hAnsi="Arial Narrow"/>
          <w:bCs/>
        </w:rPr>
        <w:t>sididžiuoja būdami Lietuvos piliečiais</w:t>
      </w:r>
      <w:r w:rsidR="00F27C02" w:rsidRPr="009C0754">
        <w:rPr>
          <w:rFonts w:ascii="Arial Narrow" w:hAnsi="Arial Narrow"/>
          <w:bCs/>
        </w:rPr>
        <w:t xml:space="preserve">, nepasitiki išrinktais valdžios atstovais </w:t>
      </w:r>
      <w:r w:rsidR="00A535B0" w:rsidRPr="009C0754">
        <w:rPr>
          <w:rFonts w:ascii="Arial Narrow" w:hAnsi="Arial Narrow"/>
          <w:bCs/>
        </w:rPr>
        <w:t xml:space="preserve">bus linkę vengti mokėti </w:t>
      </w:r>
      <w:r w:rsidR="00A535B0" w:rsidRPr="009C0754">
        <w:rPr>
          <w:rFonts w:ascii="Arial Narrow" w:hAnsi="Arial Narrow"/>
          <w:bCs/>
        </w:rPr>
        <w:lastRenderedPageBreak/>
        <w:t>mokesčius</w:t>
      </w:r>
      <w:r w:rsidR="00F27C02" w:rsidRPr="009C0754">
        <w:rPr>
          <w:rFonts w:ascii="Arial Narrow" w:hAnsi="Arial Narrow"/>
          <w:bCs/>
        </w:rPr>
        <w:t xml:space="preserve">. </w:t>
      </w:r>
    </w:p>
    <w:p w14:paraId="57A94203" w14:textId="0A6D0571" w:rsidR="00F53139" w:rsidRDefault="00F53139" w:rsidP="00F27C02">
      <w:pPr>
        <w:widowControl w:val="0"/>
        <w:spacing w:before="120" w:after="240"/>
        <w:jc w:val="both"/>
        <w:rPr>
          <w:rFonts w:ascii="Arial Narrow" w:hAnsi="Arial Narrow"/>
          <w:bCs/>
        </w:rPr>
      </w:pPr>
      <w:r w:rsidRPr="009C0754">
        <w:rPr>
          <w:rFonts w:ascii="Arial Narrow" w:hAnsi="Arial Narrow"/>
          <w:bCs/>
        </w:rPr>
        <w:t xml:space="preserve">Kartais nepasitikėjimas atsiranda iš nežinojimo: kokia dalis žmonių nuoširdžiai domisi </w:t>
      </w:r>
      <w:r>
        <w:rPr>
          <w:rFonts w:ascii="Arial Narrow" w:hAnsi="Arial Narrow"/>
          <w:bCs/>
        </w:rPr>
        <w:t>valdžios</w:t>
      </w:r>
      <w:r w:rsidRPr="009C0754">
        <w:rPr>
          <w:rFonts w:ascii="Arial Narrow" w:hAnsi="Arial Narrow"/>
          <w:bCs/>
        </w:rPr>
        <w:t xml:space="preserve"> sprendimais mokesčių srityje, o kuri mieliau skaito žinią apie sulaikyta korupcija įtariamą biurokratą? </w:t>
      </w:r>
      <w:r>
        <w:rPr>
          <w:rFonts w:ascii="Arial Narrow" w:hAnsi="Arial Narrow"/>
          <w:bCs/>
        </w:rPr>
        <w:t xml:space="preserve">Spėsiu, nugalėjo antroji </w:t>
      </w:r>
      <w:r w:rsidRPr="009C0754">
        <w:rPr>
          <w:rFonts w:ascii="Arial Narrow" w:hAnsi="Arial Narrow"/>
          <w:bCs/>
        </w:rPr>
        <w:t xml:space="preserve">antraštė, ar ne? Taigi viena krypčių, kuri pasitvirtino ir kitų valstybių praktikoje, yra aiškus valdžios sektoriaus </w:t>
      </w:r>
      <w:r>
        <w:rPr>
          <w:rFonts w:ascii="Arial Narrow" w:hAnsi="Arial Narrow"/>
          <w:bCs/>
        </w:rPr>
        <w:t>veiklos</w:t>
      </w:r>
      <w:r w:rsidRPr="009C0754">
        <w:rPr>
          <w:rFonts w:ascii="Arial Narrow" w:hAnsi="Arial Narrow"/>
          <w:bCs/>
        </w:rPr>
        <w:t xml:space="preserve"> deklaravimas bei </w:t>
      </w:r>
      <w:r>
        <w:rPr>
          <w:rFonts w:ascii="Arial Narrow" w:hAnsi="Arial Narrow"/>
          <w:bCs/>
        </w:rPr>
        <w:t>paaiškinimas</w:t>
      </w:r>
      <w:r w:rsidRPr="009C0754">
        <w:rPr>
          <w:rFonts w:ascii="Arial Narrow" w:hAnsi="Arial Narrow"/>
          <w:bCs/>
        </w:rPr>
        <w:t xml:space="preserve"> (švie</w:t>
      </w:r>
      <w:r>
        <w:rPr>
          <w:rFonts w:ascii="Arial Narrow" w:hAnsi="Arial Narrow"/>
          <w:bCs/>
        </w:rPr>
        <w:t>sk savo klientą</w:t>
      </w:r>
      <w:r>
        <w:rPr>
          <w:rFonts w:ascii="Arial Narrow" w:hAnsi="Arial Narrow"/>
          <w:bCs/>
          <w:lang w:val="en-US"/>
        </w:rPr>
        <w:t>!</w:t>
      </w:r>
      <w:r w:rsidRPr="009C0754">
        <w:rPr>
          <w:rFonts w:ascii="Arial Narrow" w:hAnsi="Arial Narrow"/>
          <w:bCs/>
        </w:rPr>
        <w:t xml:space="preserve">). </w:t>
      </w:r>
      <w:r>
        <w:rPr>
          <w:rFonts w:ascii="Arial Narrow" w:hAnsi="Arial Narrow"/>
          <w:bCs/>
        </w:rPr>
        <w:t>R</w:t>
      </w:r>
      <w:r w:rsidRPr="009C0754">
        <w:rPr>
          <w:rFonts w:ascii="Arial Narrow" w:hAnsi="Arial Narrow"/>
          <w:bCs/>
        </w:rPr>
        <w:t xml:space="preserve">etas </w:t>
      </w:r>
      <w:r>
        <w:rPr>
          <w:rFonts w:ascii="Arial Narrow" w:hAnsi="Arial Narrow"/>
          <w:bCs/>
        </w:rPr>
        <w:t>kuris</w:t>
      </w:r>
      <w:r w:rsidRPr="009C0754">
        <w:rPr>
          <w:rFonts w:ascii="Arial Narrow" w:hAnsi="Arial Narrow"/>
          <w:bCs/>
        </w:rPr>
        <w:t xml:space="preserve"> žino, kad valstybės </w:t>
      </w:r>
      <w:r>
        <w:rPr>
          <w:rFonts w:ascii="Arial Narrow" w:hAnsi="Arial Narrow"/>
          <w:bCs/>
        </w:rPr>
        <w:t>aparatui</w:t>
      </w:r>
      <w:r w:rsidRPr="009C0754">
        <w:rPr>
          <w:rFonts w:ascii="Arial Narrow" w:hAnsi="Arial Narrow"/>
          <w:bCs/>
        </w:rPr>
        <w:t xml:space="preserve"> – biurokratams, </w:t>
      </w:r>
      <w:r>
        <w:rPr>
          <w:rFonts w:ascii="Arial Narrow" w:hAnsi="Arial Narrow"/>
          <w:bCs/>
        </w:rPr>
        <w:t>tačiau</w:t>
      </w:r>
      <w:r w:rsidRPr="009C0754">
        <w:rPr>
          <w:rFonts w:ascii="Arial Narrow" w:hAnsi="Arial Narrow"/>
          <w:bCs/>
        </w:rPr>
        <w:t xml:space="preserve"> ne mokytojams, gydytojams, policininkams – išlaidos sudaro palyginti</w:t>
      </w:r>
      <w:r>
        <w:rPr>
          <w:rFonts w:ascii="Arial Narrow" w:hAnsi="Arial Narrow"/>
          <w:bCs/>
        </w:rPr>
        <w:t xml:space="preserve"> nereikšmingą</w:t>
      </w:r>
      <w:r w:rsidRPr="009C0754">
        <w:rPr>
          <w:rFonts w:ascii="Arial Narrow" w:hAnsi="Arial Narrow"/>
          <w:bCs/>
        </w:rPr>
        <w:t xml:space="preserve"> dalį</w:t>
      </w:r>
      <w:r>
        <w:rPr>
          <w:rFonts w:ascii="Arial Narrow" w:hAnsi="Arial Narrow"/>
          <w:bCs/>
        </w:rPr>
        <w:t xml:space="preserve"> Lietuvos</w:t>
      </w:r>
      <w:r w:rsidRPr="009C0754">
        <w:rPr>
          <w:rFonts w:ascii="Arial Narrow" w:hAnsi="Arial Narrow"/>
          <w:bCs/>
        </w:rPr>
        <w:t xml:space="preserve"> biudžeto ir yra artimos ES vidurkiui. </w:t>
      </w:r>
      <w:r>
        <w:rPr>
          <w:rFonts w:ascii="Arial Narrow" w:hAnsi="Arial Narrow"/>
          <w:bCs/>
        </w:rPr>
        <w:t>Supykęs ant valdžios ir ėmęs tūnoti ekonomikos šešėlyje Tu veikiau nubausi savo artimą (</w:t>
      </w:r>
      <w:r w:rsidRPr="009C0754">
        <w:rPr>
          <w:rFonts w:ascii="Arial Narrow" w:hAnsi="Arial Narrow"/>
          <w:bCs/>
        </w:rPr>
        <w:t>pensinink</w:t>
      </w:r>
      <w:r>
        <w:rPr>
          <w:rFonts w:ascii="Arial Narrow" w:hAnsi="Arial Narrow"/>
          <w:bCs/>
        </w:rPr>
        <w:t>ą</w:t>
      </w:r>
      <w:r w:rsidRPr="009C0754">
        <w:rPr>
          <w:rFonts w:ascii="Arial Narrow" w:hAnsi="Arial Narrow"/>
          <w:bCs/>
        </w:rPr>
        <w:t>, gydytoj</w:t>
      </w:r>
      <w:r>
        <w:rPr>
          <w:rFonts w:ascii="Arial Narrow" w:hAnsi="Arial Narrow"/>
          <w:bCs/>
        </w:rPr>
        <w:t>ą</w:t>
      </w:r>
      <w:r w:rsidRPr="009C0754">
        <w:rPr>
          <w:rFonts w:ascii="Arial Narrow" w:hAnsi="Arial Narrow"/>
          <w:bCs/>
        </w:rPr>
        <w:t>, mokytoj</w:t>
      </w:r>
      <w:r>
        <w:rPr>
          <w:rFonts w:ascii="Arial Narrow" w:hAnsi="Arial Narrow"/>
          <w:bCs/>
        </w:rPr>
        <w:t>ą) negu tūlą biurokratą</w:t>
      </w:r>
      <w:r w:rsidRPr="009C0754">
        <w:rPr>
          <w:rFonts w:ascii="Arial Narrow" w:hAnsi="Arial Narrow"/>
          <w:bCs/>
        </w:rPr>
        <w:t>.</w:t>
      </w:r>
    </w:p>
    <w:p w14:paraId="580D5EF7" w14:textId="0E15068F" w:rsidR="00302535" w:rsidRPr="009C0754" w:rsidRDefault="00F53139" w:rsidP="00F27C02">
      <w:pPr>
        <w:widowControl w:val="0"/>
        <w:spacing w:before="120" w:after="240"/>
        <w:jc w:val="both"/>
        <w:rPr>
          <w:rFonts w:ascii="Arial Narrow" w:hAnsi="Arial Narrow"/>
          <w:bCs/>
        </w:rPr>
      </w:pPr>
      <w:r>
        <w:rPr>
          <w:rFonts w:ascii="Arial Narrow" w:hAnsi="Arial Narrow"/>
          <w:bCs/>
        </w:rPr>
        <w:t>Kartais d</w:t>
      </w:r>
      <w:r w:rsidR="00302535" w:rsidRPr="009C0754">
        <w:rPr>
          <w:rFonts w:ascii="Arial Narrow" w:hAnsi="Arial Narrow"/>
          <w:bCs/>
        </w:rPr>
        <w:t>idesnis gyventojų įtraukimas į sprendimų priėmimo procesą didina mokesčių moralę</w:t>
      </w:r>
      <w:r>
        <w:rPr>
          <w:rFonts w:ascii="Arial Narrow" w:hAnsi="Arial Narrow"/>
          <w:bCs/>
        </w:rPr>
        <w:t>.</w:t>
      </w:r>
      <w:r w:rsidR="00302535" w:rsidRPr="009C0754">
        <w:rPr>
          <w:rFonts w:ascii="Arial Narrow" w:hAnsi="Arial Narrow"/>
          <w:bCs/>
        </w:rPr>
        <w:t xml:space="preserve"> </w:t>
      </w:r>
      <w:r>
        <w:rPr>
          <w:rFonts w:ascii="Arial Narrow" w:hAnsi="Arial Narrow"/>
          <w:bCs/>
        </w:rPr>
        <w:t>T</w:t>
      </w:r>
      <w:r w:rsidR="00302535" w:rsidRPr="009C0754">
        <w:rPr>
          <w:rFonts w:ascii="Arial Narrow" w:hAnsi="Arial Narrow"/>
          <w:bCs/>
        </w:rPr>
        <w:t>aip mokesčių mokėtojas jaučia didesnį psichologinį pasitenkinimą dėl tinkamesnio jo finansinių išteklių – mokesčių – panaudojimo.</w:t>
      </w:r>
      <w:r>
        <w:rPr>
          <w:rFonts w:ascii="Arial Narrow" w:hAnsi="Arial Narrow"/>
          <w:bCs/>
        </w:rPr>
        <w:t xml:space="preserve"> Dėl k</w:t>
      </w:r>
      <w:r w:rsidRPr="009C0754">
        <w:rPr>
          <w:rFonts w:ascii="Arial Narrow" w:hAnsi="Arial Narrow"/>
          <w:bCs/>
        </w:rPr>
        <w:t>ai kuri</w:t>
      </w:r>
      <w:r>
        <w:rPr>
          <w:rFonts w:ascii="Arial Narrow" w:hAnsi="Arial Narrow"/>
          <w:bCs/>
        </w:rPr>
        <w:t>ų</w:t>
      </w:r>
      <w:r w:rsidRPr="009C0754">
        <w:rPr>
          <w:rFonts w:ascii="Arial Narrow" w:hAnsi="Arial Narrow"/>
          <w:bCs/>
        </w:rPr>
        <w:t xml:space="preserve"> </w:t>
      </w:r>
      <w:r>
        <w:rPr>
          <w:rFonts w:ascii="Arial Narrow" w:hAnsi="Arial Narrow"/>
          <w:bCs/>
        </w:rPr>
        <w:t xml:space="preserve">visuotinių </w:t>
      </w:r>
      <w:r w:rsidRPr="009C0754">
        <w:rPr>
          <w:rFonts w:ascii="Arial Narrow" w:hAnsi="Arial Narrow"/>
          <w:bCs/>
        </w:rPr>
        <w:t>sprendim</w:t>
      </w:r>
      <w:r>
        <w:rPr>
          <w:rFonts w:ascii="Arial Narrow" w:hAnsi="Arial Narrow"/>
          <w:bCs/>
        </w:rPr>
        <w:t>ų</w:t>
      </w:r>
      <w:r w:rsidRPr="009C0754">
        <w:rPr>
          <w:rFonts w:ascii="Arial Narrow" w:hAnsi="Arial Narrow"/>
          <w:bCs/>
        </w:rPr>
        <w:t xml:space="preserve"> priėmimo </w:t>
      </w:r>
      <w:r>
        <w:rPr>
          <w:rFonts w:ascii="Arial Narrow" w:hAnsi="Arial Narrow"/>
          <w:bCs/>
        </w:rPr>
        <w:t xml:space="preserve">galima būtų </w:t>
      </w:r>
      <w:r w:rsidRPr="009C0754">
        <w:rPr>
          <w:rFonts w:ascii="Arial Narrow" w:hAnsi="Arial Narrow"/>
          <w:bCs/>
        </w:rPr>
        <w:t>suteikti galimybę pasisakyti visiems gyventojams</w:t>
      </w:r>
      <w:r>
        <w:rPr>
          <w:rFonts w:ascii="Arial Narrow" w:hAnsi="Arial Narrow"/>
          <w:bCs/>
        </w:rPr>
        <w:t xml:space="preserve">: nenustebkite, jeigu būdami Šveicarijoje eilinio miestelio turgaus aikštėje pamatysite minia žmonių, balsuojančių ar pirkti naują mokyklos autobusiuką, ar remontuoti seną. </w:t>
      </w:r>
      <w:r w:rsidR="00302535" w:rsidRPr="009C0754">
        <w:rPr>
          <w:rFonts w:ascii="Arial Narrow" w:hAnsi="Arial Narrow"/>
          <w:bCs/>
        </w:rPr>
        <w:t>Tuomet tokie šūkiai kaip „Tu esi valstybė“ (Vokietija) ar „Valstybė esu Aš“ (LaisvėsTV) įgauna naują prasmę.</w:t>
      </w:r>
    </w:p>
    <w:p w14:paraId="6A394C5A" w14:textId="2924EC91" w:rsidR="00F27C02" w:rsidRPr="009C0754" w:rsidRDefault="003F05A0" w:rsidP="00F27C02">
      <w:pPr>
        <w:widowControl w:val="0"/>
        <w:spacing w:before="120" w:after="240"/>
        <w:jc w:val="both"/>
        <w:rPr>
          <w:rFonts w:ascii="Arial Narrow" w:hAnsi="Arial Narrow"/>
          <w:bCs/>
          <w:lang w:val="en-US"/>
        </w:rPr>
      </w:pPr>
      <w:r w:rsidRPr="009C0754">
        <w:rPr>
          <w:rFonts w:ascii="Arial Narrow" w:hAnsi="Arial Narrow"/>
          <w:bCs/>
        </w:rPr>
        <w:t>Prisimi</w:t>
      </w:r>
      <w:r>
        <w:rPr>
          <w:rFonts w:ascii="Arial Narrow" w:hAnsi="Arial Narrow"/>
          <w:bCs/>
        </w:rPr>
        <w:t>nkime</w:t>
      </w:r>
      <w:r w:rsidRPr="009C0754">
        <w:rPr>
          <w:rFonts w:ascii="Arial Narrow" w:hAnsi="Arial Narrow"/>
          <w:bCs/>
        </w:rPr>
        <w:t xml:space="preserve"> mokesčių esmę</w:t>
      </w:r>
      <w:r>
        <w:rPr>
          <w:rFonts w:ascii="Arial Narrow" w:hAnsi="Arial Narrow"/>
          <w:bCs/>
        </w:rPr>
        <w:t>:</w:t>
      </w:r>
      <w:r w:rsidRPr="009C0754">
        <w:rPr>
          <w:rFonts w:ascii="Arial Narrow" w:hAnsi="Arial Narrow"/>
          <w:bCs/>
        </w:rPr>
        <w:t xml:space="preserve"> </w:t>
      </w:r>
      <w:r>
        <w:rPr>
          <w:rFonts w:ascii="Arial Narrow" w:hAnsi="Arial Narrow"/>
          <w:bCs/>
        </w:rPr>
        <w:t xml:space="preserve">tai </w:t>
      </w:r>
      <w:r w:rsidRPr="009C0754">
        <w:rPr>
          <w:rFonts w:ascii="Arial Narrow" w:hAnsi="Arial Narrow"/>
          <w:bCs/>
        </w:rPr>
        <w:t>susitarimas tarp valdžios ir gyventojo</w:t>
      </w:r>
      <w:r>
        <w:rPr>
          <w:rFonts w:ascii="Arial Narrow" w:hAnsi="Arial Narrow"/>
          <w:bCs/>
        </w:rPr>
        <w:t>. T</w:t>
      </w:r>
      <w:r w:rsidRPr="009C0754">
        <w:rPr>
          <w:rFonts w:ascii="Arial Narrow" w:hAnsi="Arial Narrow"/>
          <w:bCs/>
        </w:rPr>
        <w:t xml:space="preserve">ikėtis tokio susitarimo laikymosi tarp tų, kurie vieni kitais nepasitiki, yra pernelyg </w:t>
      </w:r>
      <w:r>
        <w:rPr>
          <w:rFonts w:ascii="Arial Narrow" w:hAnsi="Arial Narrow"/>
          <w:bCs/>
        </w:rPr>
        <w:t>naivu.</w:t>
      </w:r>
      <w:r w:rsidRPr="009C0754">
        <w:rPr>
          <w:rFonts w:ascii="Arial Narrow" w:hAnsi="Arial Narrow"/>
          <w:bCs/>
        </w:rPr>
        <w:t xml:space="preserve"> </w:t>
      </w:r>
      <w:r>
        <w:rPr>
          <w:rFonts w:ascii="Arial Narrow" w:hAnsi="Arial Narrow"/>
          <w:bCs/>
        </w:rPr>
        <w:t>K</w:t>
      </w:r>
      <w:r w:rsidRPr="009C0754">
        <w:rPr>
          <w:rFonts w:ascii="Arial Narrow" w:hAnsi="Arial Narrow"/>
          <w:bCs/>
        </w:rPr>
        <w:t>as pasitikės iš korupcijos skandalų neišbrendanči</w:t>
      </w:r>
      <w:r>
        <w:rPr>
          <w:rFonts w:ascii="Arial Narrow" w:hAnsi="Arial Narrow"/>
          <w:bCs/>
        </w:rPr>
        <w:t xml:space="preserve">ų </w:t>
      </w:r>
      <w:r w:rsidRPr="009C0754">
        <w:rPr>
          <w:rFonts w:ascii="Arial Narrow" w:hAnsi="Arial Narrow"/>
          <w:bCs/>
        </w:rPr>
        <w:t xml:space="preserve">valdžia, kuriai kas mėnesį atrieki gerą gabalą savo </w:t>
      </w:r>
      <w:r>
        <w:rPr>
          <w:rFonts w:ascii="Arial Narrow" w:hAnsi="Arial Narrow"/>
          <w:bCs/>
        </w:rPr>
        <w:t xml:space="preserve">sunkiai uždirbto </w:t>
      </w:r>
      <w:r w:rsidRPr="009C0754">
        <w:rPr>
          <w:rFonts w:ascii="Arial Narrow" w:hAnsi="Arial Narrow"/>
          <w:bCs/>
        </w:rPr>
        <w:t xml:space="preserve">finansinio pyrago? Vis dėlto, </w:t>
      </w:r>
      <w:r w:rsidRPr="00FF7C18">
        <w:rPr>
          <w:rFonts w:ascii="Arial Narrow" w:hAnsi="Arial Narrow"/>
          <w:bCs/>
        </w:rPr>
        <w:t>abejoms pusėms pasistengus</w:t>
      </w:r>
      <w:r w:rsidRPr="009C0754">
        <w:rPr>
          <w:rFonts w:ascii="Arial Narrow" w:hAnsi="Arial Narrow"/>
          <w:bCs/>
        </w:rPr>
        <w:t xml:space="preserve">, galima </w:t>
      </w:r>
      <w:r>
        <w:rPr>
          <w:rFonts w:ascii="Arial Narrow" w:hAnsi="Arial Narrow"/>
          <w:bCs/>
        </w:rPr>
        <w:t>su</w:t>
      </w:r>
      <w:r w:rsidRPr="009C0754">
        <w:rPr>
          <w:rFonts w:ascii="Arial Narrow" w:hAnsi="Arial Narrow"/>
          <w:bCs/>
        </w:rPr>
        <w:t>stiprinti paskat</w:t>
      </w:r>
      <w:r>
        <w:rPr>
          <w:rFonts w:ascii="Arial Narrow" w:hAnsi="Arial Narrow"/>
          <w:bCs/>
        </w:rPr>
        <w:t>a</w:t>
      </w:r>
      <w:r w:rsidRPr="009C0754">
        <w:rPr>
          <w:rFonts w:ascii="Arial Narrow" w:hAnsi="Arial Narrow"/>
          <w:bCs/>
        </w:rPr>
        <w:t xml:space="preserve">s mokėti mokesčius. </w:t>
      </w:r>
      <w:r>
        <w:rPr>
          <w:rFonts w:ascii="Arial Narrow" w:hAnsi="Arial Narrow"/>
          <w:bCs/>
        </w:rPr>
        <w:t>Užsienio patirtis yra pilna gerųjų pavyzdžių – tereikia išmaniai jais pasinaudoti.</w:t>
      </w:r>
    </w:p>
    <w:p w14:paraId="3AFEBF5A" w14:textId="40217080" w:rsidR="003F05A0" w:rsidRPr="003F05A0" w:rsidRDefault="003F05A0" w:rsidP="00F27C02">
      <w:pPr>
        <w:widowControl w:val="0"/>
        <w:spacing w:before="120" w:after="240"/>
        <w:jc w:val="both"/>
        <w:rPr>
          <w:rFonts w:ascii="Arial Narrow" w:hAnsi="Arial Narrow"/>
          <w:bCs/>
          <w:i/>
          <w:iCs/>
        </w:rPr>
      </w:pPr>
      <w:r w:rsidRPr="003F05A0">
        <w:rPr>
          <w:rFonts w:ascii="Arial Narrow" w:hAnsi="Arial Narrow"/>
          <w:bCs/>
          <w:i/>
          <w:iCs/>
        </w:rPr>
        <w:t>Stipriai pulsi – greitai susikulsi</w:t>
      </w:r>
    </w:p>
    <w:p w14:paraId="32119BDE" w14:textId="77777777" w:rsidR="003F05A0" w:rsidRDefault="003F05A0" w:rsidP="00F27C02">
      <w:pPr>
        <w:widowControl w:val="0"/>
        <w:spacing w:before="120" w:after="240"/>
        <w:jc w:val="both"/>
        <w:rPr>
          <w:rFonts w:ascii="Arial Narrow" w:hAnsi="Arial Narrow"/>
          <w:bCs/>
        </w:rPr>
      </w:pPr>
      <w:r>
        <w:rPr>
          <w:rFonts w:ascii="Arial Narrow" w:hAnsi="Arial Narrow"/>
          <w:bCs/>
        </w:rPr>
        <w:t>T</w:t>
      </w:r>
      <w:r w:rsidR="00302535">
        <w:rPr>
          <w:rFonts w:ascii="Arial Narrow" w:hAnsi="Arial Narrow"/>
          <w:bCs/>
        </w:rPr>
        <w:t>ik nepulkime ir nep</w:t>
      </w:r>
      <w:r w:rsidR="008904F2" w:rsidRPr="009C0754">
        <w:rPr>
          <w:rFonts w:ascii="Arial Narrow" w:hAnsi="Arial Narrow"/>
          <w:bCs/>
        </w:rPr>
        <w:t>ersisten</w:t>
      </w:r>
      <w:r w:rsidR="00302535">
        <w:rPr>
          <w:rFonts w:ascii="Arial Narrow" w:hAnsi="Arial Narrow"/>
          <w:bCs/>
        </w:rPr>
        <w:t>kime</w:t>
      </w:r>
      <w:r w:rsidR="008904F2" w:rsidRPr="009C0754">
        <w:rPr>
          <w:rFonts w:ascii="Arial Narrow" w:hAnsi="Arial Narrow"/>
          <w:bCs/>
        </w:rPr>
        <w:t xml:space="preserve"> su m</w:t>
      </w:r>
      <w:r w:rsidR="002C0967" w:rsidRPr="009C0754">
        <w:rPr>
          <w:rFonts w:ascii="Arial Narrow" w:hAnsi="Arial Narrow"/>
          <w:bCs/>
        </w:rPr>
        <w:t>okesčių moralę stiprinanči</w:t>
      </w:r>
      <w:r w:rsidR="008904F2" w:rsidRPr="009C0754">
        <w:rPr>
          <w:rFonts w:ascii="Arial Narrow" w:hAnsi="Arial Narrow"/>
          <w:bCs/>
        </w:rPr>
        <w:t>omis</w:t>
      </w:r>
      <w:r w:rsidR="002C0967" w:rsidRPr="009C0754">
        <w:rPr>
          <w:rFonts w:ascii="Arial Narrow" w:hAnsi="Arial Narrow"/>
          <w:bCs/>
        </w:rPr>
        <w:t xml:space="preserve"> priemon</w:t>
      </w:r>
      <w:r w:rsidR="008904F2" w:rsidRPr="009C0754">
        <w:rPr>
          <w:rFonts w:ascii="Arial Narrow" w:hAnsi="Arial Narrow"/>
          <w:bCs/>
        </w:rPr>
        <w:t>ėmis</w:t>
      </w:r>
      <w:r>
        <w:rPr>
          <w:rFonts w:ascii="Arial Narrow" w:hAnsi="Arial Narrow"/>
          <w:bCs/>
        </w:rPr>
        <w:t>.</w:t>
      </w:r>
      <w:r w:rsidR="008904F2" w:rsidRPr="009C0754">
        <w:rPr>
          <w:rFonts w:ascii="Arial Narrow" w:hAnsi="Arial Narrow"/>
          <w:bCs/>
        </w:rPr>
        <w:t xml:space="preserve"> </w:t>
      </w:r>
      <w:r>
        <w:rPr>
          <w:rFonts w:ascii="Arial Narrow" w:hAnsi="Arial Narrow"/>
          <w:bCs/>
        </w:rPr>
        <w:t>J</w:t>
      </w:r>
      <w:r w:rsidR="00302535">
        <w:rPr>
          <w:rFonts w:ascii="Arial Narrow" w:hAnsi="Arial Narrow"/>
          <w:bCs/>
        </w:rPr>
        <w:t xml:space="preserve">os turi būti įgyvendinamos </w:t>
      </w:r>
      <w:r w:rsidR="002C0967" w:rsidRPr="009C0754">
        <w:rPr>
          <w:rFonts w:ascii="Arial Narrow" w:hAnsi="Arial Narrow"/>
          <w:bCs/>
        </w:rPr>
        <w:t>pamatuot</w:t>
      </w:r>
      <w:r w:rsidR="008904F2" w:rsidRPr="009C0754">
        <w:rPr>
          <w:rFonts w:ascii="Arial Narrow" w:hAnsi="Arial Narrow"/>
          <w:bCs/>
        </w:rPr>
        <w:t>ai</w:t>
      </w:r>
      <w:r>
        <w:rPr>
          <w:rFonts w:ascii="Arial Narrow" w:hAnsi="Arial Narrow"/>
          <w:bCs/>
        </w:rPr>
        <w:t xml:space="preserve"> ir palaipsniui. Gal todėl valdžiai nėra patraukli tokia politikos kryptis, nes greitų rezultatų čia retai kada būna.</w:t>
      </w:r>
      <w:r w:rsidR="002C0967" w:rsidRPr="009C0754">
        <w:rPr>
          <w:rFonts w:ascii="Arial Narrow" w:hAnsi="Arial Narrow"/>
          <w:bCs/>
        </w:rPr>
        <w:t xml:space="preserve"> </w:t>
      </w:r>
      <w:r>
        <w:rPr>
          <w:rFonts w:ascii="Arial Narrow" w:hAnsi="Arial Narrow"/>
          <w:bCs/>
        </w:rPr>
        <w:t>Veikiau priešingai: b</w:t>
      </w:r>
      <w:r w:rsidR="002C0967" w:rsidRPr="009C0754">
        <w:rPr>
          <w:rFonts w:ascii="Arial Narrow" w:hAnsi="Arial Narrow"/>
          <w:bCs/>
        </w:rPr>
        <w:t xml:space="preserve">eatodairiškas mokesčių moralės stiprinimas gali duoti </w:t>
      </w:r>
      <w:r>
        <w:rPr>
          <w:rFonts w:ascii="Arial Narrow" w:hAnsi="Arial Narrow"/>
          <w:bCs/>
        </w:rPr>
        <w:t>nepageidaujamų</w:t>
      </w:r>
      <w:r w:rsidR="008904F2" w:rsidRPr="009C0754">
        <w:rPr>
          <w:rFonts w:ascii="Arial Narrow" w:hAnsi="Arial Narrow"/>
          <w:bCs/>
        </w:rPr>
        <w:t xml:space="preserve"> </w:t>
      </w:r>
      <w:r w:rsidR="002C0967" w:rsidRPr="009C0754">
        <w:rPr>
          <w:rFonts w:ascii="Arial Narrow" w:hAnsi="Arial Narrow"/>
          <w:bCs/>
        </w:rPr>
        <w:t>rezultat</w:t>
      </w:r>
      <w:r>
        <w:rPr>
          <w:rFonts w:ascii="Arial Narrow" w:hAnsi="Arial Narrow"/>
          <w:bCs/>
        </w:rPr>
        <w:t>ų, kuomet</w:t>
      </w:r>
      <w:r w:rsidR="002C0967" w:rsidRPr="009C0754">
        <w:rPr>
          <w:rFonts w:ascii="Arial Narrow" w:hAnsi="Arial Narrow"/>
          <w:bCs/>
        </w:rPr>
        <w:t xml:space="preserve"> mokesčių mokėtojai ims vengti mokėti mokesčius</w:t>
      </w:r>
      <w:r w:rsidR="008904F2" w:rsidRPr="009C0754">
        <w:rPr>
          <w:rFonts w:ascii="Arial Narrow" w:hAnsi="Arial Narrow"/>
          <w:bCs/>
        </w:rPr>
        <w:t xml:space="preserve"> dar labiau</w:t>
      </w:r>
      <w:r w:rsidR="002C0967" w:rsidRPr="009C0754">
        <w:rPr>
          <w:rFonts w:ascii="Arial Narrow" w:hAnsi="Arial Narrow"/>
          <w:bCs/>
        </w:rPr>
        <w:t>. To priežastis yra psichologiniai mokesčių mokėtojo motyvai</w:t>
      </w:r>
      <w:r>
        <w:rPr>
          <w:rFonts w:ascii="Arial Narrow" w:hAnsi="Arial Narrow"/>
          <w:bCs/>
        </w:rPr>
        <w:t xml:space="preserve">: pernelyg didelis spaudimas mokėti mokesčius vers priešintis </w:t>
      </w:r>
      <w:r w:rsidR="008904F2" w:rsidRPr="009C0754">
        <w:rPr>
          <w:rFonts w:ascii="Arial Narrow" w:hAnsi="Arial Narrow"/>
          <w:bCs/>
        </w:rPr>
        <w:t xml:space="preserve">(o lietuviai ta moka daryti </w:t>
      </w:r>
      <w:r w:rsidR="00BC554E" w:rsidRPr="009C0754">
        <w:rPr>
          <w:rFonts w:ascii="Arial Narrow" w:hAnsi="Arial Narrow"/>
          <w:bCs/>
        </w:rPr>
        <w:t>gana gerai</w:t>
      </w:r>
      <w:r w:rsidR="008904F2" w:rsidRPr="009C0754">
        <w:rPr>
          <w:rFonts w:ascii="Arial Narrow" w:hAnsi="Arial Narrow"/>
          <w:bCs/>
        </w:rPr>
        <w:t xml:space="preserve">) </w:t>
      </w:r>
      <w:r w:rsidR="002C0967" w:rsidRPr="009C0754">
        <w:rPr>
          <w:rFonts w:ascii="Arial Narrow" w:hAnsi="Arial Narrow"/>
          <w:bCs/>
        </w:rPr>
        <w:t xml:space="preserve">sąžiningam mokesčių mokėjimui. </w:t>
      </w:r>
    </w:p>
    <w:p w14:paraId="38E28648" w14:textId="4E7404D8" w:rsidR="00BC554E" w:rsidRPr="009C0754" w:rsidRDefault="00C16E02" w:rsidP="00F27C02">
      <w:pPr>
        <w:widowControl w:val="0"/>
        <w:spacing w:before="120" w:after="240"/>
        <w:jc w:val="both"/>
        <w:rPr>
          <w:rFonts w:ascii="Arial Narrow" w:hAnsi="Arial Narrow"/>
          <w:bCs/>
        </w:rPr>
      </w:pPr>
      <w:r>
        <w:rPr>
          <w:rFonts w:ascii="Arial Narrow" w:hAnsi="Arial Narrow"/>
          <w:bCs/>
        </w:rPr>
        <w:t>Kaip ir šešėlinės ekonomikos, taip ir mokesčių vengimo</w:t>
      </w:r>
      <w:r w:rsidR="004141EF">
        <w:rPr>
          <w:rFonts w:ascii="Arial Narrow" w:hAnsi="Arial Narrow"/>
          <w:bCs/>
        </w:rPr>
        <w:t>,</w:t>
      </w:r>
      <w:r>
        <w:rPr>
          <w:rFonts w:ascii="Arial Narrow" w:hAnsi="Arial Narrow"/>
          <w:bCs/>
        </w:rPr>
        <w:t xml:space="preserve"> visiškai išvengti bei išnaikinti nepavyks</w:t>
      </w:r>
      <w:r w:rsidR="004141EF">
        <w:rPr>
          <w:rFonts w:ascii="Arial Narrow" w:hAnsi="Arial Narrow"/>
          <w:bCs/>
        </w:rPr>
        <w:t>.</w:t>
      </w:r>
      <w:r>
        <w:rPr>
          <w:rFonts w:ascii="Arial Narrow" w:hAnsi="Arial Narrow"/>
          <w:bCs/>
        </w:rPr>
        <w:t xml:space="preserve"> </w:t>
      </w:r>
      <w:r w:rsidR="004141EF">
        <w:rPr>
          <w:rFonts w:ascii="Arial Narrow" w:hAnsi="Arial Narrow"/>
          <w:bCs/>
        </w:rPr>
        <w:t>T</w:t>
      </w:r>
      <w:r>
        <w:rPr>
          <w:rFonts w:ascii="Arial Narrow" w:hAnsi="Arial Narrow"/>
          <w:bCs/>
        </w:rPr>
        <w:t>ačiau vilktis Europos nykiame gale tarp silpniausių morališkai mokesči</w:t>
      </w:r>
      <w:r w:rsidR="004141EF">
        <w:rPr>
          <w:rFonts w:ascii="Arial Narrow" w:hAnsi="Arial Narrow"/>
          <w:bCs/>
        </w:rPr>
        <w:t>ų</w:t>
      </w:r>
      <w:r>
        <w:rPr>
          <w:rFonts w:ascii="Arial Narrow" w:hAnsi="Arial Narrow"/>
          <w:bCs/>
        </w:rPr>
        <w:t xml:space="preserve"> </w:t>
      </w:r>
      <w:r w:rsidR="004141EF">
        <w:rPr>
          <w:rFonts w:ascii="Arial Narrow" w:hAnsi="Arial Narrow"/>
          <w:bCs/>
        </w:rPr>
        <w:t xml:space="preserve">mokėtojų </w:t>
      </w:r>
      <w:r>
        <w:rPr>
          <w:rFonts w:ascii="Arial Narrow" w:hAnsi="Arial Narrow"/>
          <w:bCs/>
        </w:rPr>
        <w:t>taip pat nesinori</w:t>
      </w:r>
      <w:r w:rsidR="004141EF">
        <w:rPr>
          <w:rFonts w:ascii="Arial Narrow" w:hAnsi="Arial Narrow"/>
          <w:bCs/>
        </w:rPr>
        <w:t>.</w:t>
      </w:r>
      <w:r>
        <w:rPr>
          <w:rFonts w:ascii="Arial Narrow" w:hAnsi="Arial Narrow"/>
          <w:bCs/>
        </w:rPr>
        <w:t xml:space="preserve"> </w:t>
      </w:r>
      <w:r w:rsidR="004141EF">
        <w:rPr>
          <w:rFonts w:ascii="Arial Narrow" w:hAnsi="Arial Narrow"/>
          <w:bCs/>
        </w:rPr>
        <w:t>Y</w:t>
      </w:r>
      <w:r>
        <w:rPr>
          <w:rFonts w:ascii="Arial Narrow" w:hAnsi="Arial Narrow"/>
          <w:bCs/>
        </w:rPr>
        <w:t xml:space="preserve">pač </w:t>
      </w:r>
      <w:r w:rsidR="004141EF">
        <w:rPr>
          <w:rFonts w:ascii="Arial Narrow" w:hAnsi="Arial Narrow"/>
          <w:bCs/>
        </w:rPr>
        <w:t xml:space="preserve">kada turi </w:t>
      </w:r>
      <w:r>
        <w:rPr>
          <w:rFonts w:ascii="Arial Narrow" w:hAnsi="Arial Narrow"/>
          <w:bCs/>
        </w:rPr>
        <w:t>gausybę gerosios patirties</w:t>
      </w:r>
      <w:r w:rsidR="004141EF">
        <w:rPr>
          <w:rFonts w:ascii="Arial Narrow" w:hAnsi="Arial Narrow"/>
          <w:bCs/>
        </w:rPr>
        <w:t xml:space="preserve"> praktinių </w:t>
      </w:r>
      <w:r>
        <w:rPr>
          <w:rFonts w:ascii="Arial Narrow" w:hAnsi="Arial Narrow"/>
          <w:bCs/>
        </w:rPr>
        <w:t>pavyzdžių.</w:t>
      </w:r>
      <w:r w:rsidR="003F05A0">
        <w:rPr>
          <w:rFonts w:ascii="Arial Narrow" w:hAnsi="Arial Narrow"/>
          <w:bCs/>
        </w:rPr>
        <w:t xml:space="preserve"> </w:t>
      </w:r>
      <w:r w:rsidR="004A2343" w:rsidRPr="009C0754">
        <w:rPr>
          <w:rFonts w:ascii="Arial Narrow" w:hAnsi="Arial Narrow"/>
          <w:bCs/>
        </w:rPr>
        <w:t xml:space="preserve">Plačiai žinomam ekonomistui Džonui Meinardui Keinsui yra priskiriama geniali frazė, leidžianti labai taikliai apibendrinti mokesčių moralės problematiką: „Mokesčių vengimas yra vienintelė intelektuali veikla, kuri neduoda jokios </w:t>
      </w:r>
      <w:r>
        <w:rPr>
          <w:rFonts w:ascii="Arial Narrow" w:hAnsi="Arial Narrow"/>
          <w:bCs/>
        </w:rPr>
        <w:t>grąžos</w:t>
      </w:r>
      <w:r w:rsidR="004A2343" w:rsidRPr="009C0754">
        <w:rPr>
          <w:rFonts w:ascii="Arial Narrow" w:hAnsi="Arial Narrow"/>
          <w:bCs/>
        </w:rPr>
        <w:t xml:space="preserve">“. </w:t>
      </w:r>
      <w:r w:rsidR="004141EF">
        <w:rPr>
          <w:rFonts w:ascii="Arial Narrow" w:hAnsi="Arial Narrow"/>
          <w:bCs/>
        </w:rPr>
        <w:t xml:space="preserve">Įtaigiai tai parodžius ir nuosekliai kartojant rezultatai ateis, spiralė pasisuks kur reikia ir susitarimo laikymasis tik stiprės. </w:t>
      </w:r>
    </w:p>
    <w:sectPr w:rsidR="00BC554E" w:rsidRPr="009C0754" w:rsidSect="00B031F8">
      <w:footerReference w:type="default" r:id="rId17"/>
      <w:pgSz w:w="11906" w:h="16838"/>
      <w:pgMar w:top="993" w:right="1134" w:bottom="900" w:left="1134" w:header="562" w:footer="432"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5EEC5" w14:textId="77777777" w:rsidR="004324EB" w:rsidRDefault="004324EB" w:rsidP="00F62ED0">
      <w:pPr>
        <w:spacing w:after="0" w:line="240" w:lineRule="auto"/>
      </w:pPr>
      <w:r>
        <w:separator/>
      </w:r>
    </w:p>
  </w:endnote>
  <w:endnote w:type="continuationSeparator" w:id="0">
    <w:p w14:paraId="74743D88" w14:textId="77777777" w:rsidR="004324EB" w:rsidRDefault="004324EB" w:rsidP="00F62ED0">
      <w:pPr>
        <w:spacing w:after="0" w:line="240" w:lineRule="auto"/>
      </w:pPr>
      <w:r>
        <w:continuationSeparator/>
      </w:r>
    </w:p>
  </w:endnote>
  <w:endnote w:type="continuationNotice" w:id="1">
    <w:p w14:paraId="2B1495BB" w14:textId="77777777" w:rsidR="004324EB" w:rsidRDefault="00432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872649"/>
      <w:docPartObj>
        <w:docPartGallery w:val="Page Numbers (Bottom of Page)"/>
        <w:docPartUnique/>
      </w:docPartObj>
    </w:sdtPr>
    <w:sdtEndPr>
      <w:rPr>
        <w:rFonts w:ascii="Arial Narrow" w:hAnsi="Arial Narrow"/>
        <w:noProof/>
        <w:sz w:val="20"/>
        <w:szCs w:val="20"/>
      </w:rPr>
    </w:sdtEndPr>
    <w:sdtContent>
      <w:p w14:paraId="07F16EFB" w14:textId="2D0FAD55" w:rsidR="004D7387" w:rsidRPr="00524CC4" w:rsidRDefault="004D7387">
        <w:pPr>
          <w:pStyle w:val="Footer"/>
          <w:jc w:val="center"/>
          <w:rPr>
            <w:rFonts w:ascii="Arial Narrow" w:hAnsi="Arial Narrow"/>
            <w:sz w:val="20"/>
            <w:szCs w:val="20"/>
          </w:rPr>
        </w:pPr>
        <w:r w:rsidRPr="00524CC4">
          <w:rPr>
            <w:rFonts w:ascii="Arial Narrow" w:hAnsi="Arial Narrow"/>
            <w:sz w:val="20"/>
            <w:szCs w:val="20"/>
          </w:rPr>
          <w:fldChar w:fldCharType="begin"/>
        </w:r>
        <w:r w:rsidRPr="00524CC4">
          <w:rPr>
            <w:rFonts w:ascii="Arial Narrow" w:hAnsi="Arial Narrow"/>
            <w:sz w:val="20"/>
            <w:szCs w:val="20"/>
          </w:rPr>
          <w:instrText xml:space="preserve"> PAGE   \* MERGEFORMAT </w:instrText>
        </w:r>
        <w:r w:rsidRPr="00524CC4">
          <w:rPr>
            <w:rFonts w:ascii="Arial Narrow" w:hAnsi="Arial Narrow"/>
            <w:sz w:val="20"/>
            <w:szCs w:val="20"/>
          </w:rPr>
          <w:fldChar w:fldCharType="separate"/>
        </w:r>
        <w:r w:rsidR="00E70495">
          <w:rPr>
            <w:rFonts w:ascii="Arial Narrow" w:hAnsi="Arial Narrow"/>
            <w:noProof/>
            <w:sz w:val="20"/>
            <w:szCs w:val="20"/>
          </w:rPr>
          <w:t>4</w:t>
        </w:r>
        <w:r w:rsidRPr="00524CC4">
          <w:rPr>
            <w:rFonts w:ascii="Arial Narrow" w:hAnsi="Arial Narrow"/>
            <w:noProof/>
            <w:sz w:val="20"/>
            <w:szCs w:val="20"/>
          </w:rPr>
          <w:fldChar w:fldCharType="end"/>
        </w:r>
      </w:p>
    </w:sdtContent>
  </w:sdt>
  <w:p w14:paraId="07F16EFC" w14:textId="77777777" w:rsidR="004D7387" w:rsidRDefault="004D7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C2247" w14:textId="77777777" w:rsidR="004324EB" w:rsidRDefault="004324EB" w:rsidP="006D4E7B">
      <w:pPr>
        <w:spacing w:after="0" w:line="240" w:lineRule="auto"/>
      </w:pPr>
      <w:r>
        <w:separator/>
      </w:r>
    </w:p>
  </w:footnote>
  <w:footnote w:type="continuationSeparator" w:id="0">
    <w:p w14:paraId="09B679F0" w14:textId="77777777" w:rsidR="004324EB" w:rsidRDefault="004324EB" w:rsidP="00F62ED0">
      <w:pPr>
        <w:spacing w:after="0" w:line="240" w:lineRule="auto"/>
      </w:pPr>
      <w:r>
        <w:continuationSeparator/>
      </w:r>
    </w:p>
  </w:footnote>
  <w:footnote w:type="continuationNotice" w:id="1">
    <w:p w14:paraId="530BF58B" w14:textId="77777777" w:rsidR="004324EB" w:rsidRDefault="004324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7EC"/>
    <w:multiLevelType w:val="hybridMultilevel"/>
    <w:tmpl w:val="042096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22DEF"/>
    <w:multiLevelType w:val="hybridMultilevel"/>
    <w:tmpl w:val="5CA0E7C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671078"/>
    <w:multiLevelType w:val="hybridMultilevel"/>
    <w:tmpl w:val="786E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6D72"/>
    <w:multiLevelType w:val="hybridMultilevel"/>
    <w:tmpl w:val="53B6F0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0B62D47"/>
    <w:multiLevelType w:val="hybridMultilevel"/>
    <w:tmpl w:val="158E318C"/>
    <w:lvl w:ilvl="0" w:tplc="5FAEED46">
      <w:start w:val="1"/>
      <w:numFmt w:val="bullet"/>
      <w:lvlText w:val="-"/>
      <w:lvlJc w:val="left"/>
      <w:pPr>
        <w:ind w:left="720" w:hanging="360"/>
      </w:pPr>
      <w:rPr>
        <w:rFonts w:ascii="Arial Narrow" w:eastAsiaTheme="minorHAnsi" w:hAnsi="Arial Narrow"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4B6F9C"/>
    <w:multiLevelType w:val="hybridMultilevel"/>
    <w:tmpl w:val="5CD0F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21797"/>
    <w:multiLevelType w:val="multilevel"/>
    <w:tmpl w:val="7C24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E6AF1"/>
    <w:multiLevelType w:val="hybridMultilevel"/>
    <w:tmpl w:val="CFE07F86"/>
    <w:lvl w:ilvl="0" w:tplc="AE56C6D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2C59E7"/>
    <w:multiLevelType w:val="hybridMultilevel"/>
    <w:tmpl w:val="D63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8DA"/>
    <w:multiLevelType w:val="hybridMultilevel"/>
    <w:tmpl w:val="007E2F6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3536099B"/>
    <w:multiLevelType w:val="hybridMultilevel"/>
    <w:tmpl w:val="44F4A58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35F24A5B"/>
    <w:multiLevelType w:val="hybridMultilevel"/>
    <w:tmpl w:val="9B36E294"/>
    <w:lvl w:ilvl="0" w:tplc="333286A2">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F0B25"/>
    <w:multiLevelType w:val="hybridMultilevel"/>
    <w:tmpl w:val="706654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9C00711"/>
    <w:multiLevelType w:val="hybridMultilevel"/>
    <w:tmpl w:val="9FE20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D4515AE"/>
    <w:multiLevelType w:val="hybridMultilevel"/>
    <w:tmpl w:val="E132CA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51618"/>
    <w:multiLevelType w:val="hybridMultilevel"/>
    <w:tmpl w:val="BAD040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976F5F"/>
    <w:multiLevelType w:val="hybridMultilevel"/>
    <w:tmpl w:val="E070DE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519D3295"/>
    <w:multiLevelType w:val="hybridMultilevel"/>
    <w:tmpl w:val="8CDEB254"/>
    <w:lvl w:ilvl="0" w:tplc="692EA8CE">
      <w:start w:val="1"/>
      <w:numFmt w:val="lowerLetter"/>
      <w:lvlText w:val="%1)"/>
      <w:lvlJc w:val="left"/>
      <w:pPr>
        <w:ind w:left="1803" w:hanging="45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55684334"/>
    <w:multiLevelType w:val="hybridMultilevel"/>
    <w:tmpl w:val="16C86104"/>
    <w:lvl w:ilvl="0" w:tplc="756C0B0C">
      <w:start w:val="2017"/>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BDD7E51"/>
    <w:multiLevelType w:val="hybridMultilevel"/>
    <w:tmpl w:val="6012EEE6"/>
    <w:lvl w:ilvl="0" w:tplc="AE56C6D2">
      <w:start w:val="1"/>
      <w:numFmt w:val="lowerRoman"/>
      <w:lvlText w:val="%1)"/>
      <w:lvlJc w:val="righ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0" w15:restartNumberingAfterBreak="0">
    <w:nsid w:val="636B3E4A"/>
    <w:multiLevelType w:val="hybridMultilevel"/>
    <w:tmpl w:val="A9BE6A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7376ADA"/>
    <w:multiLevelType w:val="hybridMultilevel"/>
    <w:tmpl w:val="E71CA77E"/>
    <w:lvl w:ilvl="0" w:tplc="0427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55697"/>
    <w:multiLevelType w:val="hybridMultilevel"/>
    <w:tmpl w:val="3014BB66"/>
    <w:lvl w:ilvl="0" w:tplc="AE56C6D2">
      <w:start w:val="1"/>
      <w:numFmt w:val="lowerRoman"/>
      <w:lvlText w:val="%1)"/>
      <w:lvlJc w:val="righ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3" w15:restartNumberingAfterBreak="0">
    <w:nsid w:val="760B681C"/>
    <w:multiLevelType w:val="hybridMultilevel"/>
    <w:tmpl w:val="8BF017F6"/>
    <w:lvl w:ilvl="0" w:tplc="0427000D">
      <w:start w:val="1"/>
      <w:numFmt w:val="bullet"/>
      <w:lvlText w:val=""/>
      <w:lvlJc w:val="left"/>
      <w:pPr>
        <w:ind w:left="2052" w:hanging="360"/>
      </w:pPr>
      <w:rPr>
        <w:rFonts w:ascii="Wingdings" w:hAnsi="Wingdings"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24" w15:restartNumberingAfterBreak="0">
    <w:nsid w:val="7662686F"/>
    <w:multiLevelType w:val="hybridMultilevel"/>
    <w:tmpl w:val="F61E946C"/>
    <w:lvl w:ilvl="0" w:tplc="BCC42C76">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EC4CFB"/>
    <w:multiLevelType w:val="hybridMultilevel"/>
    <w:tmpl w:val="54EC4D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C62205C"/>
    <w:multiLevelType w:val="hybridMultilevel"/>
    <w:tmpl w:val="4CBA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22"/>
  </w:num>
  <w:num w:numId="6">
    <w:abstractNumId w:val="17"/>
  </w:num>
  <w:num w:numId="7">
    <w:abstractNumId w:val="19"/>
  </w:num>
  <w:num w:numId="8">
    <w:abstractNumId w:val="7"/>
  </w:num>
  <w:num w:numId="9">
    <w:abstractNumId w:val="14"/>
  </w:num>
  <w:num w:numId="10">
    <w:abstractNumId w:val="10"/>
  </w:num>
  <w:num w:numId="11">
    <w:abstractNumId w:val="11"/>
  </w:num>
  <w:num w:numId="12">
    <w:abstractNumId w:val="24"/>
  </w:num>
  <w:num w:numId="13">
    <w:abstractNumId w:val="6"/>
  </w:num>
  <w:num w:numId="14">
    <w:abstractNumId w:val="21"/>
  </w:num>
  <w:num w:numId="15">
    <w:abstractNumId w:val="23"/>
  </w:num>
  <w:num w:numId="16">
    <w:abstractNumId w:val="4"/>
  </w:num>
  <w:num w:numId="17">
    <w:abstractNumId w:val="8"/>
  </w:num>
  <w:num w:numId="18">
    <w:abstractNumId w:val="2"/>
  </w:num>
  <w:num w:numId="19">
    <w:abstractNumId w:val="26"/>
  </w:num>
  <w:num w:numId="20">
    <w:abstractNumId w:val="3"/>
  </w:num>
  <w:num w:numId="21">
    <w:abstractNumId w:val="12"/>
  </w:num>
  <w:num w:numId="22">
    <w:abstractNumId w:val="15"/>
  </w:num>
  <w:num w:numId="23">
    <w:abstractNumId w:val="13"/>
  </w:num>
  <w:num w:numId="24">
    <w:abstractNumId w:val="25"/>
  </w:num>
  <w:num w:numId="25">
    <w:abstractNumId w:val="16"/>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lt-LT" w:vendorID="71" w:dllVersion="512" w:checkStyle="1"/>
  <w:defaultTabStop w:val="1296"/>
  <w:autoHyphenation/>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0A"/>
    <w:rsid w:val="00000305"/>
    <w:rsid w:val="00000429"/>
    <w:rsid w:val="00000688"/>
    <w:rsid w:val="000009BB"/>
    <w:rsid w:val="00001ED9"/>
    <w:rsid w:val="000027F0"/>
    <w:rsid w:val="0000456F"/>
    <w:rsid w:val="0000543F"/>
    <w:rsid w:val="00006D59"/>
    <w:rsid w:val="000075B1"/>
    <w:rsid w:val="00011F7E"/>
    <w:rsid w:val="0001230E"/>
    <w:rsid w:val="00013334"/>
    <w:rsid w:val="000135EC"/>
    <w:rsid w:val="00014744"/>
    <w:rsid w:val="00014CBC"/>
    <w:rsid w:val="0001529B"/>
    <w:rsid w:val="00016D31"/>
    <w:rsid w:val="0001791C"/>
    <w:rsid w:val="00017D9D"/>
    <w:rsid w:val="00017FFE"/>
    <w:rsid w:val="000222D1"/>
    <w:rsid w:val="00022B1D"/>
    <w:rsid w:val="00024262"/>
    <w:rsid w:val="00024CF8"/>
    <w:rsid w:val="00025681"/>
    <w:rsid w:val="000259B9"/>
    <w:rsid w:val="00025A28"/>
    <w:rsid w:val="00027F1E"/>
    <w:rsid w:val="000305B7"/>
    <w:rsid w:val="00030ADF"/>
    <w:rsid w:val="00030E86"/>
    <w:rsid w:val="00030E8F"/>
    <w:rsid w:val="00031ABD"/>
    <w:rsid w:val="00032153"/>
    <w:rsid w:val="00032CAC"/>
    <w:rsid w:val="00032E7E"/>
    <w:rsid w:val="00033846"/>
    <w:rsid w:val="000351F5"/>
    <w:rsid w:val="0003576C"/>
    <w:rsid w:val="000358BD"/>
    <w:rsid w:val="00035B81"/>
    <w:rsid w:val="00035C50"/>
    <w:rsid w:val="0003726D"/>
    <w:rsid w:val="0003743D"/>
    <w:rsid w:val="00037480"/>
    <w:rsid w:val="000403A0"/>
    <w:rsid w:val="00041624"/>
    <w:rsid w:val="00043E1E"/>
    <w:rsid w:val="00043EFC"/>
    <w:rsid w:val="000449A9"/>
    <w:rsid w:val="00045DF7"/>
    <w:rsid w:val="000463C4"/>
    <w:rsid w:val="00046B2D"/>
    <w:rsid w:val="000476DA"/>
    <w:rsid w:val="00047D82"/>
    <w:rsid w:val="00047F96"/>
    <w:rsid w:val="000504ED"/>
    <w:rsid w:val="00050CBF"/>
    <w:rsid w:val="00051746"/>
    <w:rsid w:val="00052CB7"/>
    <w:rsid w:val="00053B45"/>
    <w:rsid w:val="00054B02"/>
    <w:rsid w:val="000554F3"/>
    <w:rsid w:val="00055594"/>
    <w:rsid w:val="00055817"/>
    <w:rsid w:val="00055E22"/>
    <w:rsid w:val="00056CEF"/>
    <w:rsid w:val="00056FD5"/>
    <w:rsid w:val="00057D01"/>
    <w:rsid w:val="000621B2"/>
    <w:rsid w:val="00062E06"/>
    <w:rsid w:val="00065382"/>
    <w:rsid w:val="00065441"/>
    <w:rsid w:val="00066A81"/>
    <w:rsid w:val="00066E0F"/>
    <w:rsid w:val="00067949"/>
    <w:rsid w:val="00067AA9"/>
    <w:rsid w:val="00067F44"/>
    <w:rsid w:val="000704C1"/>
    <w:rsid w:val="00070936"/>
    <w:rsid w:val="00070F8F"/>
    <w:rsid w:val="000715F0"/>
    <w:rsid w:val="00072D01"/>
    <w:rsid w:val="000733D7"/>
    <w:rsid w:val="00073CE7"/>
    <w:rsid w:val="00074106"/>
    <w:rsid w:val="0007460C"/>
    <w:rsid w:val="000748CA"/>
    <w:rsid w:val="000758A0"/>
    <w:rsid w:val="00077B42"/>
    <w:rsid w:val="00077BAE"/>
    <w:rsid w:val="00081518"/>
    <w:rsid w:val="00082F97"/>
    <w:rsid w:val="00083675"/>
    <w:rsid w:val="0008382B"/>
    <w:rsid w:val="000841CB"/>
    <w:rsid w:val="000860CA"/>
    <w:rsid w:val="0008647B"/>
    <w:rsid w:val="00086797"/>
    <w:rsid w:val="00086D23"/>
    <w:rsid w:val="0008720E"/>
    <w:rsid w:val="0008788C"/>
    <w:rsid w:val="00087A33"/>
    <w:rsid w:val="00087F5E"/>
    <w:rsid w:val="00091671"/>
    <w:rsid w:val="00093175"/>
    <w:rsid w:val="00093ED9"/>
    <w:rsid w:val="00094815"/>
    <w:rsid w:val="00094E9A"/>
    <w:rsid w:val="000A1371"/>
    <w:rsid w:val="000A2D62"/>
    <w:rsid w:val="000A3162"/>
    <w:rsid w:val="000A4752"/>
    <w:rsid w:val="000A4AE8"/>
    <w:rsid w:val="000A5C34"/>
    <w:rsid w:val="000A64B6"/>
    <w:rsid w:val="000B07B6"/>
    <w:rsid w:val="000B3185"/>
    <w:rsid w:val="000B490D"/>
    <w:rsid w:val="000B4C48"/>
    <w:rsid w:val="000B5A2A"/>
    <w:rsid w:val="000B5D61"/>
    <w:rsid w:val="000B686D"/>
    <w:rsid w:val="000B6996"/>
    <w:rsid w:val="000C171A"/>
    <w:rsid w:val="000C2140"/>
    <w:rsid w:val="000C5178"/>
    <w:rsid w:val="000C54AD"/>
    <w:rsid w:val="000C550F"/>
    <w:rsid w:val="000C5EB3"/>
    <w:rsid w:val="000D15CB"/>
    <w:rsid w:val="000D20D0"/>
    <w:rsid w:val="000D2499"/>
    <w:rsid w:val="000D2CE9"/>
    <w:rsid w:val="000D2EE5"/>
    <w:rsid w:val="000D319E"/>
    <w:rsid w:val="000D3610"/>
    <w:rsid w:val="000D4784"/>
    <w:rsid w:val="000D4BA5"/>
    <w:rsid w:val="000D7CFF"/>
    <w:rsid w:val="000E029B"/>
    <w:rsid w:val="000E2999"/>
    <w:rsid w:val="000E3222"/>
    <w:rsid w:val="000E58D3"/>
    <w:rsid w:val="000E5FEC"/>
    <w:rsid w:val="000E64FC"/>
    <w:rsid w:val="000E6ABE"/>
    <w:rsid w:val="000F0111"/>
    <w:rsid w:val="000F0BCD"/>
    <w:rsid w:val="000F1742"/>
    <w:rsid w:val="000F1F47"/>
    <w:rsid w:val="000F2470"/>
    <w:rsid w:val="000F248D"/>
    <w:rsid w:val="000F2581"/>
    <w:rsid w:val="000F282B"/>
    <w:rsid w:val="000F7D4C"/>
    <w:rsid w:val="000F7DEF"/>
    <w:rsid w:val="000F7F1A"/>
    <w:rsid w:val="0010134C"/>
    <w:rsid w:val="00101B9A"/>
    <w:rsid w:val="00102049"/>
    <w:rsid w:val="00102837"/>
    <w:rsid w:val="00103FC7"/>
    <w:rsid w:val="00104ED1"/>
    <w:rsid w:val="001051D7"/>
    <w:rsid w:val="00105FDD"/>
    <w:rsid w:val="00106520"/>
    <w:rsid w:val="00107998"/>
    <w:rsid w:val="00107B54"/>
    <w:rsid w:val="0011143D"/>
    <w:rsid w:val="00112819"/>
    <w:rsid w:val="00116461"/>
    <w:rsid w:val="001206D2"/>
    <w:rsid w:val="001209FF"/>
    <w:rsid w:val="00120C24"/>
    <w:rsid w:val="00120EC0"/>
    <w:rsid w:val="0012306F"/>
    <w:rsid w:val="00123AA8"/>
    <w:rsid w:val="00124300"/>
    <w:rsid w:val="0012495E"/>
    <w:rsid w:val="00125215"/>
    <w:rsid w:val="001262C4"/>
    <w:rsid w:val="001278D5"/>
    <w:rsid w:val="00127D7A"/>
    <w:rsid w:val="00130786"/>
    <w:rsid w:val="00131DB1"/>
    <w:rsid w:val="00133235"/>
    <w:rsid w:val="00133562"/>
    <w:rsid w:val="00133EA3"/>
    <w:rsid w:val="00141891"/>
    <w:rsid w:val="001428A8"/>
    <w:rsid w:val="001436AD"/>
    <w:rsid w:val="001445C6"/>
    <w:rsid w:val="00144ED9"/>
    <w:rsid w:val="00145313"/>
    <w:rsid w:val="0014641D"/>
    <w:rsid w:val="0015048B"/>
    <w:rsid w:val="0015296F"/>
    <w:rsid w:val="00153664"/>
    <w:rsid w:val="00154C36"/>
    <w:rsid w:val="001558A3"/>
    <w:rsid w:val="00156FDE"/>
    <w:rsid w:val="001575C6"/>
    <w:rsid w:val="00160D6C"/>
    <w:rsid w:val="00162316"/>
    <w:rsid w:val="00162BA1"/>
    <w:rsid w:val="00162E51"/>
    <w:rsid w:val="00162F55"/>
    <w:rsid w:val="00162FE5"/>
    <w:rsid w:val="001637CD"/>
    <w:rsid w:val="00164738"/>
    <w:rsid w:val="00165B4E"/>
    <w:rsid w:val="00165F1C"/>
    <w:rsid w:val="00166112"/>
    <w:rsid w:val="001675D5"/>
    <w:rsid w:val="001702D1"/>
    <w:rsid w:val="00170784"/>
    <w:rsid w:val="00171696"/>
    <w:rsid w:val="00171A7A"/>
    <w:rsid w:val="00172468"/>
    <w:rsid w:val="001729D7"/>
    <w:rsid w:val="00172EA1"/>
    <w:rsid w:val="001741E5"/>
    <w:rsid w:val="0017508D"/>
    <w:rsid w:val="00175FCD"/>
    <w:rsid w:val="001761A4"/>
    <w:rsid w:val="001761E5"/>
    <w:rsid w:val="0017623D"/>
    <w:rsid w:val="00176737"/>
    <w:rsid w:val="001768D6"/>
    <w:rsid w:val="0017700F"/>
    <w:rsid w:val="00177944"/>
    <w:rsid w:val="00181BCB"/>
    <w:rsid w:val="00181BE1"/>
    <w:rsid w:val="0018303E"/>
    <w:rsid w:val="00183469"/>
    <w:rsid w:val="001849A5"/>
    <w:rsid w:val="0018536E"/>
    <w:rsid w:val="001856C0"/>
    <w:rsid w:val="001857F6"/>
    <w:rsid w:val="001862AF"/>
    <w:rsid w:val="00187C09"/>
    <w:rsid w:val="001922D8"/>
    <w:rsid w:val="001A07EE"/>
    <w:rsid w:val="001A0B99"/>
    <w:rsid w:val="001A1A42"/>
    <w:rsid w:val="001A2375"/>
    <w:rsid w:val="001A2521"/>
    <w:rsid w:val="001A3AA6"/>
    <w:rsid w:val="001A437A"/>
    <w:rsid w:val="001A4566"/>
    <w:rsid w:val="001A4B2D"/>
    <w:rsid w:val="001A75F5"/>
    <w:rsid w:val="001B00ED"/>
    <w:rsid w:val="001B0697"/>
    <w:rsid w:val="001B09F8"/>
    <w:rsid w:val="001B0AC3"/>
    <w:rsid w:val="001B17D8"/>
    <w:rsid w:val="001B1951"/>
    <w:rsid w:val="001B465C"/>
    <w:rsid w:val="001B5896"/>
    <w:rsid w:val="001B6B59"/>
    <w:rsid w:val="001B6ED9"/>
    <w:rsid w:val="001B72E4"/>
    <w:rsid w:val="001C0A03"/>
    <w:rsid w:val="001C17FF"/>
    <w:rsid w:val="001C1FD7"/>
    <w:rsid w:val="001C2FDF"/>
    <w:rsid w:val="001C321E"/>
    <w:rsid w:val="001C453D"/>
    <w:rsid w:val="001C7E8D"/>
    <w:rsid w:val="001D0793"/>
    <w:rsid w:val="001D08A0"/>
    <w:rsid w:val="001D0CA2"/>
    <w:rsid w:val="001D21D3"/>
    <w:rsid w:val="001D30A7"/>
    <w:rsid w:val="001D501F"/>
    <w:rsid w:val="001D5363"/>
    <w:rsid w:val="001D6AF6"/>
    <w:rsid w:val="001D6FF1"/>
    <w:rsid w:val="001D7EDD"/>
    <w:rsid w:val="001E03B4"/>
    <w:rsid w:val="001E13BA"/>
    <w:rsid w:val="001E1484"/>
    <w:rsid w:val="001E3375"/>
    <w:rsid w:val="001E4253"/>
    <w:rsid w:val="001E425D"/>
    <w:rsid w:val="001E4937"/>
    <w:rsid w:val="001E4ACA"/>
    <w:rsid w:val="001E59CC"/>
    <w:rsid w:val="001E5EE0"/>
    <w:rsid w:val="001E6031"/>
    <w:rsid w:val="001E7A31"/>
    <w:rsid w:val="001F19C9"/>
    <w:rsid w:val="001F1F1F"/>
    <w:rsid w:val="001F206E"/>
    <w:rsid w:val="001F28A4"/>
    <w:rsid w:val="001F4205"/>
    <w:rsid w:val="001F5DB7"/>
    <w:rsid w:val="001F5F32"/>
    <w:rsid w:val="001F74A7"/>
    <w:rsid w:val="002003BD"/>
    <w:rsid w:val="00201273"/>
    <w:rsid w:val="00201925"/>
    <w:rsid w:val="002041E6"/>
    <w:rsid w:val="0020542B"/>
    <w:rsid w:val="00206428"/>
    <w:rsid w:val="002066C8"/>
    <w:rsid w:val="00207494"/>
    <w:rsid w:val="00207EA3"/>
    <w:rsid w:val="0021075D"/>
    <w:rsid w:val="00210CA8"/>
    <w:rsid w:val="00210F05"/>
    <w:rsid w:val="002120D2"/>
    <w:rsid w:val="0021289C"/>
    <w:rsid w:val="0021339C"/>
    <w:rsid w:val="002138D9"/>
    <w:rsid w:val="00214CCC"/>
    <w:rsid w:val="00215155"/>
    <w:rsid w:val="00215E81"/>
    <w:rsid w:val="0021688D"/>
    <w:rsid w:val="0022069C"/>
    <w:rsid w:val="00220BB1"/>
    <w:rsid w:val="00221073"/>
    <w:rsid w:val="002214E1"/>
    <w:rsid w:val="00224C52"/>
    <w:rsid w:val="00225C3F"/>
    <w:rsid w:val="00225E63"/>
    <w:rsid w:val="002263B8"/>
    <w:rsid w:val="00230139"/>
    <w:rsid w:val="0023064A"/>
    <w:rsid w:val="002307B8"/>
    <w:rsid w:val="00230BF1"/>
    <w:rsid w:val="00230E97"/>
    <w:rsid w:val="00231249"/>
    <w:rsid w:val="00231BD1"/>
    <w:rsid w:val="002322A0"/>
    <w:rsid w:val="0023343E"/>
    <w:rsid w:val="00233F0B"/>
    <w:rsid w:val="002342CE"/>
    <w:rsid w:val="0023467C"/>
    <w:rsid w:val="00234E8E"/>
    <w:rsid w:val="002351E1"/>
    <w:rsid w:val="0023525C"/>
    <w:rsid w:val="0023661B"/>
    <w:rsid w:val="00237131"/>
    <w:rsid w:val="00237C72"/>
    <w:rsid w:val="002405C0"/>
    <w:rsid w:val="0024102A"/>
    <w:rsid w:val="002410F5"/>
    <w:rsid w:val="00241678"/>
    <w:rsid w:val="002426EE"/>
    <w:rsid w:val="00243673"/>
    <w:rsid w:val="0024533E"/>
    <w:rsid w:val="00245F8F"/>
    <w:rsid w:val="00246716"/>
    <w:rsid w:val="002468D7"/>
    <w:rsid w:val="00247072"/>
    <w:rsid w:val="002470F7"/>
    <w:rsid w:val="00247B4E"/>
    <w:rsid w:val="00252998"/>
    <w:rsid w:val="00253AF4"/>
    <w:rsid w:val="002551F2"/>
    <w:rsid w:val="00256142"/>
    <w:rsid w:val="00256178"/>
    <w:rsid w:val="002562EB"/>
    <w:rsid w:val="00256825"/>
    <w:rsid w:val="00257211"/>
    <w:rsid w:val="002611D6"/>
    <w:rsid w:val="00261F00"/>
    <w:rsid w:val="00263864"/>
    <w:rsid w:val="00263F4F"/>
    <w:rsid w:val="0026495B"/>
    <w:rsid w:val="0026565A"/>
    <w:rsid w:val="002658FC"/>
    <w:rsid w:val="002660B3"/>
    <w:rsid w:val="00266186"/>
    <w:rsid w:val="002678CD"/>
    <w:rsid w:val="00270E2C"/>
    <w:rsid w:val="0027113D"/>
    <w:rsid w:val="00271373"/>
    <w:rsid w:val="0027228B"/>
    <w:rsid w:val="00272B92"/>
    <w:rsid w:val="002733D2"/>
    <w:rsid w:val="002738AB"/>
    <w:rsid w:val="0027395C"/>
    <w:rsid w:val="00274333"/>
    <w:rsid w:val="00274356"/>
    <w:rsid w:val="002768F1"/>
    <w:rsid w:val="00277008"/>
    <w:rsid w:val="0027776B"/>
    <w:rsid w:val="002800E2"/>
    <w:rsid w:val="00280538"/>
    <w:rsid w:val="00280566"/>
    <w:rsid w:val="00280BAC"/>
    <w:rsid w:val="00280D05"/>
    <w:rsid w:val="00282060"/>
    <w:rsid w:val="00283934"/>
    <w:rsid w:val="00283A76"/>
    <w:rsid w:val="0028466B"/>
    <w:rsid w:val="00285D9A"/>
    <w:rsid w:val="00286297"/>
    <w:rsid w:val="00286D30"/>
    <w:rsid w:val="00291401"/>
    <w:rsid w:val="002914A7"/>
    <w:rsid w:val="00291A11"/>
    <w:rsid w:val="0029258C"/>
    <w:rsid w:val="00293799"/>
    <w:rsid w:val="00294F76"/>
    <w:rsid w:val="002954DF"/>
    <w:rsid w:val="00296025"/>
    <w:rsid w:val="002A04AC"/>
    <w:rsid w:val="002A1189"/>
    <w:rsid w:val="002A21B6"/>
    <w:rsid w:val="002A2703"/>
    <w:rsid w:val="002A313B"/>
    <w:rsid w:val="002A3330"/>
    <w:rsid w:val="002A55C0"/>
    <w:rsid w:val="002A65F8"/>
    <w:rsid w:val="002A6C3E"/>
    <w:rsid w:val="002B065E"/>
    <w:rsid w:val="002B0712"/>
    <w:rsid w:val="002B0758"/>
    <w:rsid w:val="002B28B8"/>
    <w:rsid w:val="002B5502"/>
    <w:rsid w:val="002B58AF"/>
    <w:rsid w:val="002B5B1A"/>
    <w:rsid w:val="002B633B"/>
    <w:rsid w:val="002B6894"/>
    <w:rsid w:val="002B6948"/>
    <w:rsid w:val="002B6F44"/>
    <w:rsid w:val="002B74D8"/>
    <w:rsid w:val="002C0967"/>
    <w:rsid w:val="002C30A3"/>
    <w:rsid w:val="002C353C"/>
    <w:rsid w:val="002C3D85"/>
    <w:rsid w:val="002C4FDA"/>
    <w:rsid w:val="002C5BAB"/>
    <w:rsid w:val="002C7356"/>
    <w:rsid w:val="002D0125"/>
    <w:rsid w:val="002D0728"/>
    <w:rsid w:val="002D10BA"/>
    <w:rsid w:val="002D1D59"/>
    <w:rsid w:val="002D29B7"/>
    <w:rsid w:val="002D2B6A"/>
    <w:rsid w:val="002D50D1"/>
    <w:rsid w:val="002D56B7"/>
    <w:rsid w:val="002D59F2"/>
    <w:rsid w:val="002D7C72"/>
    <w:rsid w:val="002E097F"/>
    <w:rsid w:val="002E1EA3"/>
    <w:rsid w:val="002E2B4C"/>
    <w:rsid w:val="002E4771"/>
    <w:rsid w:val="002E5169"/>
    <w:rsid w:val="002E6882"/>
    <w:rsid w:val="002E69F3"/>
    <w:rsid w:val="002E7A6E"/>
    <w:rsid w:val="002E7F6E"/>
    <w:rsid w:val="002F19E0"/>
    <w:rsid w:val="002F1F9E"/>
    <w:rsid w:val="002F29C4"/>
    <w:rsid w:val="002F55B2"/>
    <w:rsid w:val="002F55C2"/>
    <w:rsid w:val="002F5B75"/>
    <w:rsid w:val="002F5D62"/>
    <w:rsid w:val="002F6AA4"/>
    <w:rsid w:val="002F71D5"/>
    <w:rsid w:val="003003B7"/>
    <w:rsid w:val="0030116D"/>
    <w:rsid w:val="0030148A"/>
    <w:rsid w:val="00301F7E"/>
    <w:rsid w:val="00302002"/>
    <w:rsid w:val="00302535"/>
    <w:rsid w:val="0030315B"/>
    <w:rsid w:val="00303A12"/>
    <w:rsid w:val="0030449A"/>
    <w:rsid w:val="003048AA"/>
    <w:rsid w:val="00304EE1"/>
    <w:rsid w:val="00304F34"/>
    <w:rsid w:val="00306349"/>
    <w:rsid w:val="0030757D"/>
    <w:rsid w:val="003077B5"/>
    <w:rsid w:val="00307ED1"/>
    <w:rsid w:val="0031135D"/>
    <w:rsid w:val="003118A8"/>
    <w:rsid w:val="00312A07"/>
    <w:rsid w:val="00312BFD"/>
    <w:rsid w:val="00313AB3"/>
    <w:rsid w:val="00313BA1"/>
    <w:rsid w:val="00313C46"/>
    <w:rsid w:val="00314233"/>
    <w:rsid w:val="003144DC"/>
    <w:rsid w:val="00314B21"/>
    <w:rsid w:val="00314FDA"/>
    <w:rsid w:val="00315B3E"/>
    <w:rsid w:val="00315DC7"/>
    <w:rsid w:val="00315E45"/>
    <w:rsid w:val="0031660D"/>
    <w:rsid w:val="00316865"/>
    <w:rsid w:val="00316E2F"/>
    <w:rsid w:val="003174FD"/>
    <w:rsid w:val="003205C5"/>
    <w:rsid w:val="0032067C"/>
    <w:rsid w:val="00320DDF"/>
    <w:rsid w:val="003224D3"/>
    <w:rsid w:val="003234DB"/>
    <w:rsid w:val="003243D5"/>
    <w:rsid w:val="0032737C"/>
    <w:rsid w:val="0032744C"/>
    <w:rsid w:val="00327711"/>
    <w:rsid w:val="00331041"/>
    <w:rsid w:val="003310B3"/>
    <w:rsid w:val="003313B2"/>
    <w:rsid w:val="003315A1"/>
    <w:rsid w:val="003330EB"/>
    <w:rsid w:val="00335012"/>
    <w:rsid w:val="0033519C"/>
    <w:rsid w:val="00335686"/>
    <w:rsid w:val="00337B52"/>
    <w:rsid w:val="00337E59"/>
    <w:rsid w:val="00340511"/>
    <w:rsid w:val="00340B19"/>
    <w:rsid w:val="00342CBA"/>
    <w:rsid w:val="00342ECE"/>
    <w:rsid w:val="003436EC"/>
    <w:rsid w:val="00344094"/>
    <w:rsid w:val="003449A4"/>
    <w:rsid w:val="00344AEA"/>
    <w:rsid w:val="00344FE8"/>
    <w:rsid w:val="00345022"/>
    <w:rsid w:val="00346346"/>
    <w:rsid w:val="0035156D"/>
    <w:rsid w:val="00352CEB"/>
    <w:rsid w:val="00352D1C"/>
    <w:rsid w:val="003541EC"/>
    <w:rsid w:val="003547A8"/>
    <w:rsid w:val="00354954"/>
    <w:rsid w:val="0035585F"/>
    <w:rsid w:val="00355BB2"/>
    <w:rsid w:val="00355C13"/>
    <w:rsid w:val="00356C72"/>
    <w:rsid w:val="00356F77"/>
    <w:rsid w:val="00357966"/>
    <w:rsid w:val="003604F9"/>
    <w:rsid w:val="0036065C"/>
    <w:rsid w:val="003606FB"/>
    <w:rsid w:val="00360DA1"/>
    <w:rsid w:val="00362559"/>
    <w:rsid w:val="003632C6"/>
    <w:rsid w:val="0036487D"/>
    <w:rsid w:val="00364FD0"/>
    <w:rsid w:val="00365A12"/>
    <w:rsid w:val="003669FA"/>
    <w:rsid w:val="0037068D"/>
    <w:rsid w:val="00370A12"/>
    <w:rsid w:val="003713CE"/>
    <w:rsid w:val="003713FF"/>
    <w:rsid w:val="00372C31"/>
    <w:rsid w:val="0037336D"/>
    <w:rsid w:val="00373407"/>
    <w:rsid w:val="00373FA4"/>
    <w:rsid w:val="003742B5"/>
    <w:rsid w:val="0037485D"/>
    <w:rsid w:val="00375F34"/>
    <w:rsid w:val="0037612E"/>
    <w:rsid w:val="003805D9"/>
    <w:rsid w:val="003816B9"/>
    <w:rsid w:val="003818C1"/>
    <w:rsid w:val="003818F8"/>
    <w:rsid w:val="0038190F"/>
    <w:rsid w:val="0038192B"/>
    <w:rsid w:val="003829F6"/>
    <w:rsid w:val="0038305B"/>
    <w:rsid w:val="00384095"/>
    <w:rsid w:val="003843E0"/>
    <w:rsid w:val="0038555B"/>
    <w:rsid w:val="00385D65"/>
    <w:rsid w:val="00385F57"/>
    <w:rsid w:val="003903AF"/>
    <w:rsid w:val="00392E8B"/>
    <w:rsid w:val="00393649"/>
    <w:rsid w:val="00395A6D"/>
    <w:rsid w:val="00395E03"/>
    <w:rsid w:val="00395E45"/>
    <w:rsid w:val="0039630E"/>
    <w:rsid w:val="003967B4"/>
    <w:rsid w:val="003A1985"/>
    <w:rsid w:val="003A2484"/>
    <w:rsid w:val="003A3254"/>
    <w:rsid w:val="003A404D"/>
    <w:rsid w:val="003A45F5"/>
    <w:rsid w:val="003A5D41"/>
    <w:rsid w:val="003A6377"/>
    <w:rsid w:val="003A7179"/>
    <w:rsid w:val="003A7B20"/>
    <w:rsid w:val="003B21FA"/>
    <w:rsid w:val="003B264E"/>
    <w:rsid w:val="003B2B5F"/>
    <w:rsid w:val="003B3480"/>
    <w:rsid w:val="003B3D1C"/>
    <w:rsid w:val="003B4D77"/>
    <w:rsid w:val="003B6C7B"/>
    <w:rsid w:val="003B71E7"/>
    <w:rsid w:val="003C07E6"/>
    <w:rsid w:val="003C094A"/>
    <w:rsid w:val="003C13A0"/>
    <w:rsid w:val="003C1A34"/>
    <w:rsid w:val="003C1C19"/>
    <w:rsid w:val="003C29AE"/>
    <w:rsid w:val="003C4355"/>
    <w:rsid w:val="003C4C6C"/>
    <w:rsid w:val="003C56EC"/>
    <w:rsid w:val="003C5D3D"/>
    <w:rsid w:val="003C6473"/>
    <w:rsid w:val="003C769A"/>
    <w:rsid w:val="003C76F2"/>
    <w:rsid w:val="003D141E"/>
    <w:rsid w:val="003D15E8"/>
    <w:rsid w:val="003D17E1"/>
    <w:rsid w:val="003D1E6A"/>
    <w:rsid w:val="003D2668"/>
    <w:rsid w:val="003D2BC1"/>
    <w:rsid w:val="003D4540"/>
    <w:rsid w:val="003D4736"/>
    <w:rsid w:val="003D48CC"/>
    <w:rsid w:val="003D593E"/>
    <w:rsid w:val="003D5FE8"/>
    <w:rsid w:val="003D60C2"/>
    <w:rsid w:val="003D62C2"/>
    <w:rsid w:val="003E033C"/>
    <w:rsid w:val="003E1957"/>
    <w:rsid w:val="003E39E3"/>
    <w:rsid w:val="003E4C16"/>
    <w:rsid w:val="003E6014"/>
    <w:rsid w:val="003E6C2F"/>
    <w:rsid w:val="003E714F"/>
    <w:rsid w:val="003E7C4F"/>
    <w:rsid w:val="003F05A0"/>
    <w:rsid w:val="003F0725"/>
    <w:rsid w:val="003F0B17"/>
    <w:rsid w:val="003F0C6B"/>
    <w:rsid w:val="003F0CE2"/>
    <w:rsid w:val="003F1427"/>
    <w:rsid w:val="003F201D"/>
    <w:rsid w:val="003F2919"/>
    <w:rsid w:val="003F3169"/>
    <w:rsid w:val="003F3FAD"/>
    <w:rsid w:val="003F46B4"/>
    <w:rsid w:val="003F538B"/>
    <w:rsid w:val="003F6329"/>
    <w:rsid w:val="003F64EC"/>
    <w:rsid w:val="003F656E"/>
    <w:rsid w:val="003F65DA"/>
    <w:rsid w:val="003F6EEE"/>
    <w:rsid w:val="00401804"/>
    <w:rsid w:val="00403435"/>
    <w:rsid w:val="004069A6"/>
    <w:rsid w:val="00407167"/>
    <w:rsid w:val="00407715"/>
    <w:rsid w:val="004079BD"/>
    <w:rsid w:val="004104F6"/>
    <w:rsid w:val="00410FF8"/>
    <w:rsid w:val="00413D32"/>
    <w:rsid w:val="004141EF"/>
    <w:rsid w:val="00414894"/>
    <w:rsid w:val="00414B91"/>
    <w:rsid w:val="004153CE"/>
    <w:rsid w:val="00416C3D"/>
    <w:rsid w:val="0042167A"/>
    <w:rsid w:val="004217F1"/>
    <w:rsid w:val="004237E9"/>
    <w:rsid w:val="00424194"/>
    <w:rsid w:val="00424BB0"/>
    <w:rsid w:val="004257B0"/>
    <w:rsid w:val="0042653B"/>
    <w:rsid w:val="00426B8E"/>
    <w:rsid w:val="004271F5"/>
    <w:rsid w:val="004273A6"/>
    <w:rsid w:val="004309CA"/>
    <w:rsid w:val="00431FD6"/>
    <w:rsid w:val="004324EB"/>
    <w:rsid w:val="00434EBE"/>
    <w:rsid w:val="00434F4B"/>
    <w:rsid w:val="004352F7"/>
    <w:rsid w:val="004377E7"/>
    <w:rsid w:val="00437825"/>
    <w:rsid w:val="00440A19"/>
    <w:rsid w:val="00441566"/>
    <w:rsid w:val="004415E1"/>
    <w:rsid w:val="00441A37"/>
    <w:rsid w:val="004433BB"/>
    <w:rsid w:val="004435A4"/>
    <w:rsid w:val="00444D5A"/>
    <w:rsid w:val="00445E60"/>
    <w:rsid w:val="00446A99"/>
    <w:rsid w:val="004502BB"/>
    <w:rsid w:val="0045083A"/>
    <w:rsid w:val="00450CE9"/>
    <w:rsid w:val="00450E21"/>
    <w:rsid w:val="00451935"/>
    <w:rsid w:val="004519C6"/>
    <w:rsid w:val="004521AC"/>
    <w:rsid w:val="00452794"/>
    <w:rsid w:val="004538CE"/>
    <w:rsid w:val="00455476"/>
    <w:rsid w:val="00455506"/>
    <w:rsid w:val="00455566"/>
    <w:rsid w:val="004560CD"/>
    <w:rsid w:val="00457094"/>
    <w:rsid w:val="0045786E"/>
    <w:rsid w:val="00457E4D"/>
    <w:rsid w:val="0046044C"/>
    <w:rsid w:val="0046055B"/>
    <w:rsid w:val="004613F8"/>
    <w:rsid w:val="004621D4"/>
    <w:rsid w:val="004632B4"/>
    <w:rsid w:val="00463889"/>
    <w:rsid w:val="00465970"/>
    <w:rsid w:val="00466C2E"/>
    <w:rsid w:val="00467013"/>
    <w:rsid w:val="00467FB1"/>
    <w:rsid w:val="00473282"/>
    <w:rsid w:val="004733BA"/>
    <w:rsid w:val="00473CFB"/>
    <w:rsid w:val="00473FE5"/>
    <w:rsid w:val="004743C8"/>
    <w:rsid w:val="00474AB8"/>
    <w:rsid w:val="004802FC"/>
    <w:rsid w:val="00480416"/>
    <w:rsid w:val="00480588"/>
    <w:rsid w:val="00481E86"/>
    <w:rsid w:val="00481EDC"/>
    <w:rsid w:val="00482268"/>
    <w:rsid w:val="004848AA"/>
    <w:rsid w:val="00486C9D"/>
    <w:rsid w:val="004871FC"/>
    <w:rsid w:val="004872B4"/>
    <w:rsid w:val="0048739C"/>
    <w:rsid w:val="0048777F"/>
    <w:rsid w:val="0049428D"/>
    <w:rsid w:val="004949BA"/>
    <w:rsid w:val="0049503D"/>
    <w:rsid w:val="00495E8F"/>
    <w:rsid w:val="00496AFC"/>
    <w:rsid w:val="00496D4C"/>
    <w:rsid w:val="004A0C1A"/>
    <w:rsid w:val="004A2343"/>
    <w:rsid w:val="004A2544"/>
    <w:rsid w:val="004A31EC"/>
    <w:rsid w:val="004A4939"/>
    <w:rsid w:val="004A4F2A"/>
    <w:rsid w:val="004A5336"/>
    <w:rsid w:val="004A5842"/>
    <w:rsid w:val="004A6C29"/>
    <w:rsid w:val="004A76F7"/>
    <w:rsid w:val="004A79E4"/>
    <w:rsid w:val="004B0211"/>
    <w:rsid w:val="004B0699"/>
    <w:rsid w:val="004B0C53"/>
    <w:rsid w:val="004B187E"/>
    <w:rsid w:val="004B1ECB"/>
    <w:rsid w:val="004B348B"/>
    <w:rsid w:val="004B3F78"/>
    <w:rsid w:val="004B60D6"/>
    <w:rsid w:val="004B6EB5"/>
    <w:rsid w:val="004C0611"/>
    <w:rsid w:val="004C0B15"/>
    <w:rsid w:val="004C2457"/>
    <w:rsid w:val="004C32B4"/>
    <w:rsid w:val="004C4287"/>
    <w:rsid w:val="004C4BDC"/>
    <w:rsid w:val="004C56B0"/>
    <w:rsid w:val="004C5E3D"/>
    <w:rsid w:val="004C5F45"/>
    <w:rsid w:val="004C6443"/>
    <w:rsid w:val="004C6B68"/>
    <w:rsid w:val="004C7D4C"/>
    <w:rsid w:val="004D02C0"/>
    <w:rsid w:val="004D0C21"/>
    <w:rsid w:val="004D1132"/>
    <w:rsid w:val="004D1281"/>
    <w:rsid w:val="004D259E"/>
    <w:rsid w:val="004D53D4"/>
    <w:rsid w:val="004D59A2"/>
    <w:rsid w:val="004D5B97"/>
    <w:rsid w:val="004D69F9"/>
    <w:rsid w:val="004D6B2A"/>
    <w:rsid w:val="004D7387"/>
    <w:rsid w:val="004E3152"/>
    <w:rsid w:val="004E3EAD"/>
    <w:rsid w:val="004F136D"/>
    <w:rsid w:val="004F13C7"/>
    <w:rsid w:val="004F1CDC"/>
    <w:rsid w:val="004F282C"/>
    <w:rsid w:val="004F2E19"/>
    <w:rsid w:val="004F4400"/>
    <w:rsid w:val="004F4513"/>
    <w:rsid w:val="004F4EB3"/>
    <w:rsid w:val="004F688E"/>
    <w:rsid w:val="004F7379"/>
    <w:rsid w:val="004F7592"/>
    <w:rsid w:val="004F7690"/>
    <w:rsid w:val="00501091"/>
    <w:rsid w:val="00501282"/>
    <w:rsid w:val="005017D4"/>
    <w:rsid w:val="005018C0"/>
    <w:rsid w:val="005052CF"/>
    <w:rsid w:val="0050543F"/>
    <w:rsid w:val="00506E8E"/>
    <w:rsid w:val="00507A36"/>
    <w:rsid w:val="00510105"/>
    <w:rsid w:val="00510FD3"/>
    <w:rsid w:val="00513087"/>
    <w:rsid w:val="00513D45"/>
    <w:rsid w:val="00515B0A"/>
    <w:rsid w:val="00517EB8"/>
    <w:rsid w:val="0052002B"/>
    <w:rsid w:val="00520983"/>
    <w:rsid w:val="00520F68"/>
    <w:rsid w:val="00520F83"/>
    <w:rsid w:val="005223AD"/>
    <w:rsid w:val="0052254F"/>
    <w:rsid w:val="00522DF0"/>
    <w:rsid w:val="0052308D"/>
    <w:rsid w:val="005243EA"/>
    <w:rsid w:val="0052459F"/>
    <w:rsid w:val="005246A3"/>
    <w:rsid w:val="00524A9C"/>
    <w:rsid w:val="00524CC4"/>
    <w:rsid w:val="005254E1"/>
    <w:rsid w:val="00526877"/>
    <w:rsid w:val="00526E80"/>
    <w:rsid w:val="00527006"/>
    <w:rsid w:val="0052703A"/>
    <w:rsid w:val="005279A4"/>
    <w:rsid w:val="005310C6"/>
    <w:rsid w:val="00532DAF"/>
    <w:rsid w:val="00532FB4"/>
    <w:rsid w:val="00535DF1"/>
    <w:rsid w:val="00536218"/>
    <w:rsid w:val="00536EEE"/>
    <w:rsid w:val="0053777A"/>
    <w:rsid w:val="00540638"/>
    <w:rsid w:val="00541ED0"/>
    <w:rsid w:val="00542032"/>
    <w:rsid w:val="00542F25"/>
    <w:rsid w:val="00542F47"/>
    <w:rsid w:val="00543700"/>
    <w:rsid w:val="00544CF0"/>
    <w:rsid w:val="00544DD8"/>
    <w:rsid w:val="00545CA0"/>
    <w:rsid w:val="00545F77"/>
    <w:rsid w:val="00546E28"/>
    <w:rsid w:val="00547BAE"/>
    <w:rsid w:val="0055007F"/>
    <w:rsid w:val="0055044C"/>
    <w:rsid w:val="00550D98"/>
    <w:rsid w:val="0055152D"/>
    <w:rsid w:val="0055167D"/>
    <w:rsid w:val="00552769"/>
    <w:rsid w:val="00553861"/>
    <w:rsid w:val="00554B71"/>
    <w:rsid w:val="00554D93"/>
    <w:rsid w:val="00555474"/>
    <w:rsid w:val="00556933"/>
    <w:rsid w:val="00560509"/>
    <w:rsid w:val="00562094"/>
    <w:rsid w:val="005623A8"/>
    <w:rsid w:val="00562A04"/>
    <w:rsid w:val="00562CC2"/>
    <w:rsid w:val="00563294"/>
    <w:rsid w:val="00563E31"/>
    <w:rsid w:val="00563F72"/>
    <w:rsid w:val="005643EB"/>
    <w:rsid w:val="00564AC8"/>
    <w:rsid w:val="00564DB4"/>
    <w:rsid w:val="005656C5"/>
    <w:rsid w:val="00570F6F"/>
    <w:rsid w:val="005723FB"/>
    <w:rsid w:val="00572B57"/>
    <w:rsid w:val="005734D1"/>
    <w:rsid w:val="0057379D"/>
    <w:rsid w:val="005750CC"/>
    <w:rsid w:val="00576677"/>
    <w:rsid w:val="0057694F"/>
    <w:rsid w:val="005779A9"/>
    <w:rsid w:val="00577E54"/>
    <w:rsid w:val="00577FBA"/>
    <w:rsid w:val="00581446"/>
    <w:rsid w:val="00581D14"/>
    <w:rsid w:val="00582250"/>
    <w:rsid w:val="00583013"/>
    <w:rsid w:val="00583379"/>
    <w:rsid w:val="0058346B"/>
    <w:rsid w:val="00585343"/>
    <w:rsid w:val="00585FF5"/>
    <w:rsid w:val="00590A4E"/>
    <w:rsid w:val="00590FE1"/>
    <w:rsid w:val="005910B0"/>
    <w:rsid w:val="00591888"/>
    <w:rsid w:val="00591EC2"/>
    <w:rsid w:val="005920EF"/>
    <w:rsid w:val="005934C3"/>
    <w:rsid w:val="00593E39"/>
    <w:rsid w:val="00593EC5"/>
    <w:rsid w:val="00593EFE"/>
    <w:rsid w:val="00596C49"/>
    <w:rsid w:val="00597197"/>
    <w:rsid w:val="005A04A0"/>
    <w:rsid w:val="005A1100"/>
    <w:rsid w:val="005A1A68"/>
    <w:rsid w:val="005A300E"/>
    <w:rsid w:val="005A3139"/>
    <w:rsid w:val="005A3C0B"/>
    <w:rsid w:val="005A5351"/>
    <w:rsid w:val="005A69A5"/>
    <w:rsid w:val="005A78CA"/>
    <w:rsid w:val="005A79AB"/>
    <w:rsid w:val="005B0F8A"/>
    <w:rsid w:val="005B1872"/>
    <w:rsid w:val="005B393D"/>
    <w:rsid w:val="005B42D1"/>
    <w:rsid w:val="005B4E7E"/>
    <w:rsid w:val="005B5016"/>
    <w:rsid w:val="005B56D7"/>
    <w:rsid w:val="005B5E9B"/>
    <w:rsid w:val="005B6022"/>
    <w:rsid w:val="005B6D8B"/>
    <w:rsid w:val="005B77E3"/>
    <w:rsid w:val="005C0168"/>
    <w:rsid w:val="005C048C"/>
    <w:rsid w:val="005C0E9E"/>
    <w:rsid w:val="005C3367"/>
    <w:rsid w:val="005C388F"/>
    <w:rsid w:val="005C4088"/>
    <w:rsid w:val="005C4164"/>
    <w:rsid w:val="005C4AE7"/>
    <w:rsid w:val="005C4C97"/>
    <w:rsid w:val="005C5D19"/>
    <w:rsid w:val="005C60F0"/>
    <w:rsid w:val="005C6445"/>
    <w:rsid w:val="005C7B69"/>
    <w:rsid w:val="005D3371"/>
    <w:rsid w:val="005D3585"/>
    <w:rsid w:val="005D3AF3"/>
    <w:rsid w:val="005D3FB1"/>
    <w:rsid w:val="005D4525"/>
    <w:rsid w:val="005D5DAC"/>
    <w:rsid w:val="005D5EF1"/>
    <w:rsid w:val="005D63B1"/>
    <w:rsid w:val="005D7B92"/>
    <w:rsid w:val="005E03CA"/>
    <w:rsid w:val="005E1BA9"/>
    <w:rsid w:val="005E1F57"/>
    <w:rsid w:val="005E2041"/>
    <w:rsid w:val="005E23DC"/>
    <w:rsid w:val="005E2E69"/>
    <w:rsid w:val="005E5607"/>
    <w:rsid w:val="005E58FA"/>
    <w:rsid w:val="005E6148"/>
    <w:rsid w:val="005E6482"/>
    <w:rsid w:val="005F126C"/>
    <w:rsid w:val="005F2A8B"/>
    <w:rsid w:val="005F2F5F"/>
    <w:rsid w:val="005F3A4C"/>
    <w:rsid w:val="005F55EA"/>
    <w:rsid w:val="005F6BCC"/>
    <w:rsid w:val="005F75BF"/>
    <w:rsid w:val="005F76AC"/>
    <w:rsid w:val="00600AD5"/>
    <w:rsid w:val="00602D87"/>
    <w:rsid w:val="00602DC0"/>
    <w:rsid w:val="006051AA"/>
    <w:rsid w:val="00606560"/>
    <w:rsid w:val="00606693"/>
    <w:rsid w:val="0060679C"/>
    <w:rsid w:val="006067F3"/>
    <w:rsid w:val="0060745D"/>
    <w:rsid w:val="0061005B"/>
    <w:rsid w:val="00610860"/>
    <w:rsid w:val="00611F07"/>
    <w:rsid w:val="00611F0D"/>
    <w:rsid w:val="006126CE"/>
    <w:rsid w:val="00612B22"/>
    <w:rsid w:val="0061390C"/>
    <w:rsid w:val="0061466F"/>
    <w:rsid w:val="006149AD"/>
    <w:rsid w:val="00615F40"/>
    <w:rsid w:val="006168AA"/>
    <w:rsid w:val="00616D36"/>
    <w:rsid w:val="00617125"/>
    <w:rsid w:val="0061743B"/>
    <w:rsid w:val="00617DA4"/>
    <w:rsid w:val="00620F4D"/>
    <w:rsid w:val="006211E5"/>
    <w:rsid w:val="0062270F"/>
    <w:rsid w:val="00622DBA"/>
    <w:rsid w:val="0062330A"/>
    <w:rsid w:val="006234B3"/>
    <w:rsid w:val="00623AE3"/>
    <w:rsid w:val="00624C82"/>
    <w:rsid w:val="00626B57"/>
    <w:rsid w:val="0062724A"/>
    <w:rsid w:val="00627461"/>
    <w:rsid w:val="006277EE"/>
    <w:rsid w:val="00627B58"/>
    <w:rsid w:val="00627FAF"/>
    <w:rsid w:val="00630280"/>
    <w:rsid w:val="00630BA6"/>
    <w:rsid w:val="0063105B"/>
    <w:rsid w:val="006311EF"/>
    <w:rsid w:val="006316C4"/>
    <w:rsid w:val="00631B5A"/>
    <w:rsid w:val="00631D4F"/>
    <w:rsid w:val="00633270"/>
    <w:rsid w:val="006332F8"/>
    <w:rsid w:val="00633339"/>
    <w:rsid w:val="00633F14"/>
    <w:rsid w:val="00634F6C"/>
    <w:rsid w:val="006362C0"/>
    <w:rsid w:val="006374F2"/>
    <w:rsid w:val="00640FF0"/>
    <w:rsid w:val="006415AC"/>
    <w:rsid w:val="0064182A"/>
    <w:rsid w:val="00641D73"/>
    <w:rsid w:val="00642A11"/>
    <w:rsid w:val="00644A67"/>
    <w:rsid w:val="00644E22"/>
    <w:rsid w:val="0064518D"/>
    <w:rsid w:val="006458E1"/>
    <w:rsid w:val="00647731"/>
    <w:rsid w:val="00647FE6"/>
    <w:rsid w:val="006505F3"/>
    <w:rsid w:val="00652D25"/>
    <w:rsid w:val="00653166"/>
    <w:rsid w:val="00660F5C"/>
    <w:rsid w:val="006613AC"/>
    <w:rsid w:val="006614FB"/>
    <w:rsid w:val="006632DF"/>
    <w:rsid w:val="006634C3"/>
    <w:rsid w:val="006635D1"/>
    <w:rsid w:val="00663623"/>
    <w:rsid w:val="00663671"/>
    <w:rsid w:val="00663A40"/>
    <w:rsid w:val="00663A5E"/>
    <w:rsid w:val="00663C90"/>
    <w:rsid w:val="00663FB5"/>
    <w:rsid w:val="00664370"/>
    <w:rsid w:val="006650B2"/>
    <w:rsid w:val="0066572E"/>
    <w:rsid w:val="006657F6"/>
    <w:rsid w:val="00666B1C"/>
    <w:rsid w:val="006671A4"/>
    <w:rsid w:val="00667468"/>
    <w:rsid w:val="00667952"/>
    <w:rsid w:val="006702E6"/>
    <w:rsid w:val="0067059B"/>
    <w:rsid w:val="00670CFB"/>
    <w:rsid w:val="00671D79"/>
    <w:rsid w:val="00672D5B"/>
    <w:rsid w:val="0067484C"/>
    <w:rsid w:val="00675C01"/>
    <w:rsid w:val="0067682B"/>
    <w:rsid w:val="00677221"/>
    <w:rsid w:val="006772DC"/>
    <w:rsid w:val="00682483"/>
    <w:rsid w:val="006850AF"/>
    <w:rsid w:val="00685372"/>
    <w:rsid w:val="00685999"/>
    <w:rsid w:val="006859A9"/>
    <w:rsid w:val="0068727C"/>
    <w:rsid w:val="00687C8D"/>
    <w:rsid w:val="00687D58"/>
    <w:rsid w:val="006920DB"/>
    <w:rsid w:val="0069225F"/>
    <w:rsid w:val="006938FA"/>
    <w:rsid w:val="00694C4B"/>
    <w:rsid w:val="00695910"/>
    <w:rsid w:val="00696446"/>
    <w:rsid w:val="00696C55"/>
    <w:rsid w:val="00697E2F"/>
    <w:rsid w:val="006A0188"/>
    <w:rsid w:val="006A02E9"/>
    <w:rsid w:val="006A07D6"/>
    <w:rsid w:val="006A0806"/>
    <w:rsid w:val="006A15F0"/>
    <w:rsid w:val="006A2654"/>
    <w:rsid w:val="006A2AF8"/>
    <w:rsid w:val="006A3E8B"/>
    <w:rsid w:val="006A41B5"/>
    <w:rsid w:val="006A43B3"/>
    <w:rsid w:val="006A4AD1"/>
    <w:rsid w:val="006A5551"/>
    <w:rsid w:val="006A603F"/>
    <w:rsid w:val="006A69C8"/>
    <w:rsid w:val="006A6A90"/>
    <w:rsid w:val="006B1741"/>
    <w:rsid w:val="006B1775"/>
    <w:rsid w:val="006B4468"/>
    <w:rsid w:val="006B47E1"/>
    <w:rsid w:val="006B5C97"/>
    <w:rsid w:val="006B7181"/>
    <w:rsid w:val="006B783E"/>
    <w:rsid w:val="006B78B7"/>
    <w:rsid w:val="006C1966"/>
    <w:rsid w:val="006C1F7E"/>
    <w:rsid w:val="006C2350"/>
    <w:rsid w:val="006C44BE"/>
    <w:rsid w:val="006C4F80"/>
    <w:rsid w:val="006C6489"/>
    <w:rsid w:val="006C6719"/>
    <w:rsid w:val="006C6E27"/>
    <w:rsid w:val="006C7E34"/>
    <w:rsid w:val="006D0B15"/>
    <w:rsid w:val="006D1866"/>
    <w:rsid w:val="006D1F34"/>
    <w:rsid w:val="006D20DB"/>
    <w:rsid w:val="006D233C"/>
    <w:rsid w:val="006D2A5C"/>
    <w:rsid w:val="006D3391"/>
    <w:rsid w:val="006D4D04"/>
    <w:rsid w:val="006D4E7B"/>
    <w:rsid w:val="006D7763"/>
    <w:rsid w:val="006D7A2E"/>
    <w:rsid w:val="006E0AC1"/>
    <w:rsid w:val="006E1154"/>
    <w:rsid w:val="006E24BA"/>
    <w:rsid w:val="006E25B4"/>
    <w:rsid w:val="006E2D78"/>
    <w:rsid w:val="006E3E47"/>
    <w:rsid w:val="006E4B5B"/>
    <w:rsid w:val="006E5DF6"/>
    <w:rsid w:val="006E6EF2"/>
    <w:rsid w:val="006E7A79"/>
    <w:rsid w:val="006F18AE"/>
    <w:rsid w:val="006F27CF"/>
    <w:rsid w:val="006F31DC"/>
    <w:rsid w:val="006F3482"/>
    <w:rsid w:val="006F385D"/>
    <w:rsid w:val="006F3C51"/>
    <w:rsid w:val="006F4F95"/>
    <w:rsid w:val="006F58B0"/>
    <w:rsid w:val="00700BF4"/>
    <w:rsid w:val="00700BFA"/>
    <w:rsid w:val="00700D47"/>
    <w:rsid w:val="007011A2"/>
    <w:rsid w:val="00701DF1"/>
    <w:rsid w:val="00702707"/>
    <w:rsid w:val="0070474F"/>
    <w:rsid w:val="00704A85"/>
    <w:rsid w:val="007060FE"/>
    <w:rsid w:val="0070754F"/>
    <w:rsid w:val="00710DDE"/>
    <w:rsid w:val="00710FFA"/>
    <w:rsid w:val="00711892"/>
    <w:rsid w:val="0071548C"/>
    <w:rsid w:val="00715B4E"/>
    <w:rsid w:val="0071624B"/>
    <w:rsid w:val="0072031D"/>
    <w:rsid w:val="0072080B"/>
    <w:rsid w:val="00720873"/>
    <w:rsid w:val="00720984"/>
    <w:rsid w:val="00720CA6"/>
    <w:rsid w:val="00721171"/>
    <w:rsid w:val="00721ABB"/>
    <w:rsid w:val="0072410B"/>
    <w:rsid w:val="0072452B"/>
    <w:rsid w:val="007248CE"/>
    <w:rsid w:val="00725A8C"/>
    <w:rsid w:val="00725E33"/>
    <w:rsid w:val="007279C8"/>
    <w:rsid w:val="00730146"/>
    <w:rsid w:val="0073066F"/>
    <w:rsid w:val="007313D7"/>
    <w:rsid w:val="0073525E"/>
    <w:rsid w:val="007373D0"/>
    <w:rsid w:val="00737845"/>
    <w:rsid w:val="00737AE0"/>
    <w:rsid w:val="007402BF"/>
    <w:rsid w:val="00742E19"/>
    <w:rsid w:val="0074383C"/>
    <w:rsid w:val="00744314"/>
    <w:rsid w:val="00744662"/>
    <w:rsid w:val="00744EEC"/>
    <w:rsid w:val="00745680"/>
    <w:rsid w:val="00745ADB"/>
    <w:rsid w:val="00745BC0"/>
    <w:rsid w:val="00747896"/>
    <w:rsid w:val="00750252"/>
    <w:rsid w:val="00750829"/>
    <w:rsid w:val="007511F5"/>
    <w:rsid w:val="007515BE"/>
    <w:rsid w:val="0075220E"/>
    <w:rsid w:val="007529CD"/>
    <w:rsid w:val="00752C14"/>
    <w:rsid w:val="00752EA0"/>
    <w:rsid w:val="0075399A"/>
    <w:rsid w:val="007558EE"/>
    <w:rsid w:val="00755C92"/>
    <w:rsid w:val="00756476"/>
    <w:rsid w:val="00757704"/>
    <w:rsid w:val="00760187"/>
    <w:rsid w:val="00760FF8"/>
    <w:rsid w:val="0076202F"/>
    <w:rsid w:val="007622D3"/>
    <w:rsid w:val="0076561A"/>
    <w:rsid w:val="00765A99"/>
    <w:rsid w:val="00765B1D"/>
    <w:rsid w:val="00767B07"/>
    <w:rsid w:val="00767C0E"/>
    <w:rsid w:val="00767C84"/>
    <w:rsid w:val="00771455"/>
    <w:rsid w:val="00771C58"/>
    <w:rsid w:val="007765B4"/>
    <w:rsid w:val="007771A9"/>
    <w:rsid w:val="007771B6"/>
    <w:rsid w:val="00777F4D"/>
    <w:rsid w:val="0078046F"/>
    <w:rsid w:val="007808B4"/>
    <w:rsid w:val="00781364"/>
    <w:rsid w:val="007826BD"/>
    <w:rsid w:val="00784008"/>
    <w:rsid w:val="00785508"/>
    <w:rsid w:val="00786650"/>
    <w:rsid w:val="007867FA"/>
    <w:rsid w:val="00787822"/>
    <w:rsid w:val="007900ED"/>
    <w:rsid w:val="00790C26"/>
    <w:rsid w:val="00791242"/>
    <w:rsid w:val="00792156"/>
    <w:rsid w:val="00792AB4"/>
    <w:rsid w:val="00792C87"/>
    <w:rsid w:val="00793548"/>
    <w:rsid w:val="00795E3D"/>
    <w:rsid w:val="00795F09"/>
    <w:rsid w:val="00796123"/>
    <w:rsid w:val="007963AC"/>
    <w:rsid w:val="00796949"/>
    <w:rsid w:val="007A1FF8"/>
    <w:rsid w:val="007A40BC"/>
    <w:rsid w:val="007A4B22"/>
    <w:rsid w:val="007A5A2A"/>
    <w:rsid w:val="007A6807"/>
    <w:rsid w:val="007A7025"/>
    <w:rsid w:val="007A7026"/>
    <w:rsid w:val="007A7090"/>
    <w:rsid w:val="007B0841"/>
    <w:rsid w:val="007B0F76"/>
    <w:rsid w:val="007B13F1"/>
    <w:rsid w:val="007B1471"/>
    <w:rsid w:val="007B1A90"/>
    <w:rsid w:val="007B1B15"/>
    <w:rsid w:val="007B2991"/>
    <w:rsid w:val="007B40E0"/>
    <w:rsid w:val="007B79FA"/>
    <w:rsid w:val="007C0159"/>
    <w:rsid w:val="007C097C"/>
    <w:rsid w:val="007C1432"/>
    <w:rsid w:val="007C1872"/>
    <w:rsid w:val="007C1AB3"/>
    <w:rsid w:val="007C1B29"/>
    <w:rsid w:val="007C1F78"/>
    <w:rsid w:val="007C31D4"/>
    <w:rsid w:val="007C354F"/>
    <w:rsid w:val="007C46AD"/>
    <w:rsid w:val="007C69D1"/>
    <w:rsid w:val="007C7FD4"/>
    <w:rsid w:val="007D02FE"/>
    <w:rsid w:val="007D03E5"/>
    <w:rsid w:val="007D1DD5"/>
    <w:rsid w:val="007D1DFB"/>
    <w:rsid w:val="007D1FD0"/>
    <w:rsid w:val="007D2451"/>
    <w:rsid w:val="007D2995"/>
    <w:rsid w:val="007D29C6"/>
    <w:rsid w:val="007D2EFC"/>
    <w:rsid w:val="007D30FF"/>
    <w:rsid w:val="007D4CEE"/>
    <w:rsid w:val="007D6139"/>
    <w:rsid w:val="007E26C3"/>
    <w:rsid w:val="007E47A2"/>
    <w:rsid w:val="007E5294"/>
    <w:rsid w:val="007E6BC5"/>
    <w:rsid w:val="007F0A03"/>
    <w:rsid w:val="007F0E99"/>
    <w:rsid w:val="007F115B"/>
    <w:rsid w:val="007F1BEA"/>
    <w:rsid w:val="007F2143"/>
    <w:rsid w:val="007F3291"/>
    <w:rsid w:val="007F3D84"/>
    <w:rsid w:val="007F546D"/>
    <w:rsid w:val="007F5A3A"/>
    <w:rsid w:val="007F60DB"/>
    <w:rsid w:val="007F7623"/>
    <w:rsid w:val="007F77B8"/>
    <w:rsid w:val="007F7B5B"/>
    <w:rsid w:val="007F7DAB"/>
    <w:rsid w:val="00800471"/>
    <w:rsid w:val="0080062C"/>
    <w:rsid w:val="00800F76"/>
    <w:rsid w:val="00801BFB"/>
    <w:rsid w:val="00803639"/>
    <w:rsid w:val="00805838"/>
    <w:rsid w:val="008059FD"/>
    <w:rsid w:val="0080786B"/>
    <w:rsid w:val="008105E3"/>
    <w:rsid w:val="00810F36"/>
    <w:rsid w:val="008113C3"/>
    <w:rsid w:val="0081482F"/>
    <w:rsid w:val="0081553F"/>
    <w:rsid w:val="00815692"/>
    <w:rsid w:val="00815952"/>
    <w:rsid w:val="00820F22"/>
    <w:rsid w:val="00821422"/>
    <w:rsid w:val="00821623"/>
    <w:rsid w:val="008217E3"/>
    <w:rsid w:val="00821A02"/>
    <w:rsid w:val="008224EB"/>
    <w:rsid w:val="00822F19"/>
    <w:rsid w:val="00823187"/>
    <w:rsid w:val="008248A1"/>
    <w:rsid w:val="00825367"/>
    <w:rsid w:val="00826168"/>
    <w:rsid w:val="00826A62"/>
    <w:rsid w:val="00826DE3"/>
    <w:rsid w:val="008275B3"/>
    <w:rsid w:val="00830D00"/>
    <w:rsid w:val="0083268E"/>
    <w:rsid w:val="00832917"/>
    <w:rsid w:val="008337E9"/>
    <w:rsid w:val="008343A8"/>
    <w:rsid w:val="008348A8"/>
    <w:rsid w:val="008358E9"/>
    <w:rsid w:val="00835F6A"/>
    <w:rsid w:val="00837CAE"/>
    <w:rsid w:val="00840867"/>
    <w:rsid w:val="00841A29"/>
    <w:rsid w:val="00842DA5"/>
    <w:rsid w:val="00843306"/>
    <w:rsid w:val="00845988"/>
    <w:rsid w:val="00846592"/>
    <w:rsid w:val="00847290"/>
    <w:rsid w:val="008479D3"/>
    <w:rsid w:val="00847AC5"/>
    <w:rsid w:val="00847B5A"/>
    <w:rsid w:val="00850043"/>
    <w:rsid w:val="00850C6B"/>
    <w:rsid w:val="00850EAE"/>
    <w:rsid w:val="00851BD4"/>
    <w:rsid w:val="00852575"/>
    <w:rsid w:val="00852D36"/>
    <w:rsid w:val="00852DDF"/>
    <w:rsid w:val="00853119"/>
    <w:rsid w:val="00853133"/>
    <w:rsid w:val="0085583B"/>
    <w:rsid w:val="00855B63"/>
    <w:rsid w:val="00855ECC"/>
    <w:rsid w:val="00855F7E"/>
    <w:rsid w:val="0085636A"/>
    <w:rsid w:val="00857410"/>
    <w:rsid w:val="00857AFE"/>
    <w:rsid w:val="00857F53"/>
    <w:rsid w:val="00860508"/>
    <w:rsid w:val="0086085D"/>
    <w:rsid w:val="00860EFA"/>
    <w:rsid w:val="00861990"/>
    <w:rsid w:val="00861A18"/>
    <w:rsid w:val="00861EA9"/>
    <w:rsid w:val="0086209D"/>
    <w:rsid w:val="008620F6"/>
    <w:rsid w:val="00863D2F"/>
    <w:rsid w:val="008677DC"/>
    <w:rsid w:val="0087157E"/>
    <w:rsid w:val="00872E2F"/>
    <w:rsid w:val="00872F01"/>
    <w:rsid w:val="00873B07"/>
    <w:rsid w:val="00874D04"/>
    <w:rsid w:val="00875A8E"/>
    <w:rsid w:val="00880248"/>
    <w:rsid w:val="00880A4C"/>
    <w:rsid w:val="0088130D"/>
    <w:rsid w:val="0088142D"/>
    <w:rsid w:val="008818DB"/>
    <w:rsid w:val="00881F3C"/>
    <w:rsid w:val="00882EE5"/>
    <w:rsid w:val="00883908"/>
    <w:rsid w:val="0088474C"/>
    <w:rsid w:val="00884A23"/>
    <w:rsid w:val="00885BF5"/>
    <w:rsid w:val="00885E45"/>
    <w:rsid w:val="008860C4"/>
    <w:rsid w:val="008865DB"/>
    <w:rsid w:val="00887611"/>
    <w:rsid w:val="008904F2"/>
    <w:rsid w:val="00891BF5"/>
    <w:rsid w:val="00892170"/>
    <w:rsid w:val="00892DB2"/>
    <w:rsid w:val="008931FD"/>
    <w:rsid w:val="0089342F"/>
    <w:rsid w:val="00893C3F"/>
    <w:rsid w:val="008940FF"/>
    <w:rsid w:val="00894B2A"/>
    <w:rsid w:val="0089541C"/>
    <w:rsid w:val="00895EBD"/>
    <w:rsid w:val="008960B9"/>
    <w:rsid w:val="00896383"/>
    <w:rsid w:val="00897689"/>
    <w:rsid w:val="008976D6"/>
    <w:rsid w:val="008A034A"/>
    <w:rsid w:val="008A1421"/>
    <w:rsid w:val="008A2341"/>
    <w:rsid w:val="008A245C"/>
    <w:rsid w:val="008A330D"/>
    <w:rsid w:val="008A331A"/>
    <w:rsid w:val="008A3CFC"/>
    <w:rsid w:val="008A4828"/>
    <w:rsid w:val="008A4931"/>
    <w:rsid w:val="008A4BB6"/>
    <w:rsid w:val="008A6243"/>
    <w:rsid w:val="008A6428"/>
    <w:rsid w:val="008A6755"/>
    <w:rsid w:val="008B1083"/>
    <w:rsid w:val="008B33D4"/>
    <w:rsid w:val="008B3F63"/>
    <w:rsid w:val="008B4539"/>
    <w:rsid w:val="008B6BB0"/>
    <w:rsid w:val="008B6CE8"/>
    <w:rsid w:val="008C168A"/>
    <w:rsid w:val="008C17AF"/>
    <w:rsid w:val="008C232D"/>
    <w:rsid w:val="008C289E"/>
    <w:rsid w:val="008C28C2"/>
    <w:rsid w:val="008C47AC"/>
    <w:rsid w:val="008C4EA2"/>
    <w:rsid w:val="008C55ED"/>
    <w:rsid w:val="008D0548"/>
    <w:rsid w:val="008D07F4"/>
    <w:rsid w:val="008D0CB8"/>
    <w:rsid w:val="008D0F9F"/>
    <w:rsid w:val="008D1292"/>
    <w:rsid w:val="008D185F"/>
    <w:rsid w:val="008D2840"/>
    <w:rsid w:val="008D2AEE"/>
    <w:rsid w:val="008D4105"/>
    <w:rsid w:val="008D42CD"/>
    <w:rsid w:val="008D4EC5"/>
    <w:rsid w:val="008D4ECE"/>
    <w:rsid w:val="008D5BBF"/>
    <w:rsid w:val="008D66E2"/>
    <w:rsid w:val="008D68F0"/>
    <w:rsid w:val="008D6BF4"/>
    <w:rsid w:val="008D7E9D"/>
    <w:rsid w:val="008E0153"/>
    <w:rsid w:val="008E0327"/>
    <w:rsid w:val="008E0718"/>
    <w:rsid w:val="008E07CB"/>
    <w:rsid w:val="008E2005"/>
    <w:rsid w:val="008E47AE"/>
    <w:rsid w:val="008E5228"/>
    <w:rsid w:val="008E58C3"/>
    <w:rsid w:val="008E59F9"/>
    <w:rsid w:val="008E62BA"/>
    <w:rsid w:val="008E6CE5"/>
    <w:rsid w:val="008E6DA0"/>
    <w:rsid w:val="008F0096"/>
    <w:rsid w:val="008F0E41"/>
    <w:rsid w:val="008F0EE0"/>
    <w:rsid w:val="008F13E6"/>
    <w:rsid w:val="008F1E85"/>
    <w:rsid w:val="008F2AFC"/>
    <w:rsid w:val="008F2D0E"/>
    <w:rsid w:val="008F3631"/>
    <w:rsid w:val="008F3903"/>
    <w:rsid w:val="008F3B84"/>
    <w:rsid w:val="008F3BF3"/>
    <w:rsid w:val="008F49C0"/>
    <w:rsid w:val="008F5DDB"/>
    <w:rsid w:val="008F621C"/>
    <w:rsid w:val="008F6DAB"/>
    <w:rsid w:val="008F6F58"/>
    <w:rsid w:val="008F6F8B"/>
    <w:rsid w:val="008F7B6A"/>
    <w:rsid w:val="009006FA"/>
    <w:rsid w:val="00902B32"/>
    <w:rsid w:val="00902E9F"/>
    <w:rsid w:val="0090371E"/>
    <w:rsid w:val="00903E9F"/>
    <w:rsid w:val="00904293"/>
    <w:rsid w:val="00906401"/>
    <w:rsid w:val="0090706C"/>
    <w:rsid w:val="00911076"/>
    <w:rsid w:val="00911341"/>
    <w:rsid w:val="0091149B"/>
    <w:rsid w:val="00911644"/>
    <w:rsid w:val="009119CB"/>
    <w:rsid w:val="00911E26"/>
    <w:rsid w:val="0091496F"/>
    <w:rsid w:val="00914B2C"/>
    <w:rsid w:val="0091530B"/>
    <w:rsid w:val="00915588"/>
    <w:rsid w:val="00915FD4"/>
    <w:rsid w:val="00921CA7"/>
    <w:rsid w:val="009227C6"/>
    <w:rsid w:val="00922B61"/>
    <w:rsid w:val="00922C22"/>
    <w:rsid w:val="009246E4"/>
    <w:rsid w:val="00925036"/>
    <w:rsid w:val="0092747D"/>
    <w:rsid w:val="009321B9"/>
    <w:rsid w:val="0093225F"/>
    <w:rsid w:val="00932C3D"/>
    <w:rsid w:val="00934653"/>
    <w:rsid w:val="009356F8"/>
    <w:rsid w:val="00936BC5"/>
    <w:rsid w:val="00937405"/>
    <w:rsid w:val="00940360"/>
    <w:rsid w:val="0094100F"/>
    <w:rsid w:val="00941504"/>
    <w:rsid w:val="00941FE6"/>
    <w:rsid w:val="0094238C"/>
    <w:rsid w:val="00942C5E"/>
    <w:rsid w:val="009438F5"/>
    <w:rsid w:val="009440CF"/>
    <w:rsid w:val="00944FE6"/>
    <w:rsid w:val="00945083"/>
    <w:rsid w:val="00945711"/>
    <w:rsid w:val="009462DB"/>
    <w:rsid w:val="00946DD8"/>
    <w:rsid w:val="00950222"/>
    <w:rsid w:val="00950405"/>
    <w:rsid w:val="00950B27"/>
    <w:rsid w:val="009512E9"/>
    <w:rsid w:val="00952979"/>
    <w:rsid w:val="00953A68"/>
    <w:rsid w:val="009541E1"/>
    <w:rsid w:val="00954249"/>
    <w:rsid w:val="0095466E"/>
    <w:rsid w:val="00954764"/>
    <w:rsid w:val="00955CAF"/>
    <w:rsid w:val="00955F9B"/>
    <w:rsid w:val="00960A2B"/>
    <w:rsid w:val="009622A0"/>
    <w:rsid w:val="009626F5"/>
    <w:rsid w:val="009627DD"/>
    <w:rsid w:val="0096351D"/>
    <w:rsid w:val="00964BCD"/>
    <w:rsid w:val="00964CAA"/>
    <w:rsid w:val="00966587"/>
    <w:rsid w:val="0096751C"/>
    <w:rsid w:val="00967FD1"/>
    <w:rsid w:val="0097131A"/>
    <w:rsid w:val="009723BA"/>
    <w:rsid w:val="00973EA3"/>
    <w:rsid w:val="009750C8"/>
    <w:rsid w:val="009753B5"/>
    <w:rsid w:val="00976612"/>
    <w:rsid w:val="00980CCA"/>
    <w:rsid w:val="00982085"/>
    <w:rsid w:val="00982BDB"/>
    <w:rsid w:val="0098361D"/>
    <w:rsid w:val="00985136"/>
    <w:rsid w:val="00985187"/>
    <w:rsid w:val="0098640E"/>
    <w:rsid w:val="009878F8"/>
    <w:rsid w:val="00987D32"/>
    <w:rsid w:val="00987E4A"/>
    <w:rsid w:val="00990F4D"/>
    <w:rsid w:val="00992757"/>
    <w:rsid w:val="00992EC2"/>
    <w:rsid w:val="009938D9"/>
    <w:rsid w:val="00993D4B"/>
    <w:rsid w:val="00993FEF"/>
    <w:rsid w:val="00994A14"/>
    <w:rsid w:val="00994E41"/>
    <w:rsid w:val="00994E54"/>
    <w:rsid w:val="009963A0"/>
    <w:rsid w:val="00996843"/>
    <w:rsid w:val="009971C9"/>
    <w:rsid w:val="009976E9"/>
    <w:rsid w:val="009A06AE"/>
    <w:rsid w:val="009A0BEF"/>
    <w:rsid w:val="009A155B"/>
    <w:rsid w:val="009A155D"/>
    <w:rsid w:val="009A18F3"/>
    <w:rsid w:val="009A21F8"/>
    <w:rsid w:val="009A3E9D"/>
    <w:rsid w:val="009A43C6"/>
    <w:rsid w:val="009A4CAD"/>
    <w:rsid w:val="009A6A30"/>
    <w:rsid w:val="009A6BEC"/>
    <w:rsid w:val="009A71B8"/>
    <w:rsid w:val="009A76D8"/>
    <w:rsid w:val="009A7E0B"/>
    <w:rsid w:val="009A7F48"/>
    <w:rsid w:val="009B3EEB"/>
    <w:rsid w:val="009B4CE0"/>
    <w:rsid w:val="009B5444"/>
    <w:rsid w:val="009B60AD"/>
    <w:rsid w:val="009B623A"/>
    <w:rsid w:val="009C014B"/>
    <w:rsid w:val="009C0754"/>
    <w:rsid w:val="009C2595"/>
    <w:rsid w:val="009C2CD0"/>
    <w:rsid w:val="009C39C5"/>
    <w:rsid w:val="009C406F"/>
    <w:rsid w:val="009C48C1"/>
    <w:rsid w:val="009C55A3"/>
    <w:rsid w:val="009C560C"/>
    <w:rsid w:val="009C636C"/>
    <w:rsid w:val="009C7A7D"/>
    <w:rsid w:val="009D032B"/>
    <w:rsid w:val="009D136C"/>
    <w:rsid w:val="009D139D"/>
    <w:rsid w:val="009D1E7C"/>
    <w:rsid w:val="009D20B0"/>
    <w:rsid w:val="009D2FA2"/>
    <w:rsid w:val="009D34F3"/>
    <w:rsid w:val="009D7AC8"/>
    <w:rsid w:val="009E08A2"/>
    <w:rsid w:val="009E35A7"/>
    <w:rsid w:val="009E451D"/>
    <w:rsid w:val="009E4C9F"/>
    <w:rsid w:val="009E524D"/>
    <w:rsid w:val="009E692D"/>
    <w:rsid w:val="009E7E6A"/>
    <w:rsid w:val="009F0795"/>
    <w:rsid w:val="009F15E9"/>
    <w:rsid w:val="009F2FE7"/>
    <w:rsid w:val="009F5FC4"/>
    <w:rsid w:val="00A01D20"/>
    <w:rsid w:val="00A02CBA"/>
    <w:rsid w:val="00A034FE"/>
    <w:rsid w:val="00A03BE6"/>
    <w:rsid w:val="00A04A59"/>
    <w:rsid w:val="00A05CE8"/>
    <w:rsid w:val="00A06C84"/>
    <w:rsid w:val="00A072A1"/>
    <w:rsid w:val="00A078BA"/>
    <w:rsid w:val="00A07AF0"/>
    <w:rsid w:val="00A07FF2"/>
    <w:rsid w:val="00A102F7"/>
    <w:rsid w:val="00A107A8"/>
    <w:rsid w:val="00A114D1"/>
    <w:rsid w:val="00A11546"/>
    <w:rsid w:val="00A1159A"/>
    <w:rsid w:val="00A12A44"/>
    <w:rsid w:val="00A12C79"/>
    <w:rsid w:val="00A12DCD"/>
    <w:rsid w:val="00A14960"/>
    <w:rsid w:val="00A16F09"/>
    <w:rsid w:val="00A17F47"/>
    <w:rsid w:val="00A21377"/>
    <w:rsid w:val="00A214DE"/>
    <w:rsid w:val="00A22097"/>
    <w:rsid w:val="00A23E4A"/>
    <w:rsid w:val="00A24208"/>
    <w:rsid w:val="00A244D3"/>
    <w:rsid w:val="00A25253"/>
    <w:rsid w:val="00A2532C"/>
    <w:rsid w:val="00A25B36"/>
    <w:rsid w:val="00A25DEE"/>
    <w:rsid w:val="00A26CA9"/>
    <w:rsid w:val="00A26D13"/>
    <w:rsid w:val="00A27ACA"/>
    <w:rsid w:val="00A300FB"/>
    <w:rsid w:val="00A30A35"/>
    <w:rsid w:val="00A31B44"/>
    <w:rsid w:val="00A31CF6"/>
    <w:rsid w:val="00A33768"/>
    <w:rsid w:val="00A345D8"/>
    <w:rsid w:val="00A34877"/>
    <w:rsid w:val="00A3656E"/>
    <w:rsid w:val="00A401FF"/>
    <w:rsid w:val="00A42786"/>
    <w:rsid w:val="00A45CEB"/>
    <w:rsid w:val="00A463F8"/>
    <w:rsid w:val="00A51E13"/>
    <w:rsid w:val="00A526A1"/>
    <w:rsid w:val="00A52E14"/>
    <w:rsid w:val="00A53262"/>
    <w:rsid w:val="00A535B0"/>
    <w:rsid w:val="00A54C49"/>
    <w:rsid w:val="00A554A9"/>
    <w:rsid w:val="00A5571E"/>
    <w:rsid w:val="00A558A0"/>
    <w:rsid w:val="00A5670F"/>
    <w:rsid w:val="00A56909"/>
    <w:rsid w:val="00A60C35"/>
    <w:rsid w:val="00A616D8"/>
    <w:rsid w:val="00A61E27"/>
    <w:rsid w:val="00A62792"/>
    <w:rsid w:val="00A6281B"/>
    <w:rsid w:val="00A6289A"/>
    <w:rsid w:val="00A6319B"/>
    <w:rsid w:val="00A63584"/>
    <w:rsid w:val="00A64ED0"/>
    <w:rsid w:val="00A651D3"/>
    <w:rsid w:val="00A6706D"/>
    <w:rsid w:val="00A67ACF"/>
    <w:rsid w:val="00A71F0C"/>
    <w:rsid w:val="00A73C4D"/>
    <w:rsid w:val="00A7552D"/>
    <w:rsid w:val="00A75949"/>
    <w:rsid w:val="00A76469"/>
    <w:rsid w:val="00A7764F"/>
    <w:rsid w:val="00A77C8E"/>
    <w:rsid w:val="00A8027D"/>
    <w:rsid w:val="00A80482"/>
    <w:rsid w:val="00A8075F"/>
    <w:rsid w:val="00A80CE2"/>
    <w:rsid w:val="00A81BAE"/>
    <w:rsid w:val="00A8297B"/>
    <w:rsid w:val="00A833FB"/>
    <w:rsid w:val="00A83949"/>
    <w:rsid w:val="00A856FB"/>
    <w:rsid w:val="00A857A2"/>
    <w:rsid w:val="00A85819"/>
    <w:rsid w:val="00A858CE"/>
    <w:rsid w:val="00A8646A"/>
    <w:rsid w:val="00A86B5A"/>
    <w:rsid w:val="00A876AC"/>
    <w:rsid w:val="00A914A2"/>
    <w:rsid w:val="00A91D04"/>
    <w:rsid w:val="00A91F88"/>
    <w:rsid w:val="00A921CA"/>
    <w:rsid w:val="00A927BF"/>
    <w:rsid w:val="00A93B9E"/>
    <w:rsid w:val="00A93C0C"/>
    <w:rsid w:val="00A93D77"/>
    <w:rsid w:val="00A94BF2"/>
    <w:rsid w:val="00A95B85"/>
    <w:rsid w:val="00A96F85"/>
    <w:rsid w:val="00AA1D29"/>
    <w:rsid w:val="00AA2A6E"/>
    <w:rsid w:val="00AA2BA9"/>
    <w:rsid w:val="00AA363F"/>
    <w:rsid w:val="00AA4C57"/>
    <w:rsid w:val="00AA51B1"/>
    <w:rsid w:val="00AA6D44"/>
    <w:rsid w:val="00AA7500"/>
    <w:rsid w:val="00AB13EF"/>
    <w:rsid w:val="00AB1913"/>
    <w:rsid w:val="00AB19A8"/>
    <w:rsid w:val="00AB2083"/>
    <w:rsid w:val="00AB236C"/>
    <w:rsid w:val="00AB2751"/>
    <w:rsid w:val="00AB2837"/>
    <w:rsid w:val="00AB48E2"/>
    <w:rsid w:val="00AB62D5"/>
    <w:rsid w:val="00AB641B"/>
    <w:rsid w:val="00AB728A"/>
    <w:rsid w:val="00AB7BF6"/>
    <w:rsid w:val="00AC0792"/>
    <w:rsid w:val="00AC22D6"/>
    <w:rsid w:val="00AC3885"/>
    <w:rsid w:val="00AC3B72"/>
    <w:rsid w:val="00AC5EDE"/>
    <w:rsid w:val="00AC65D1"/>
    <w:rsid w:val="00AD05E9"/>
    <w:rsid w:val="00AD0EBE"/>
    <w:rsid w:val="00AD12E9"/>
    <w:rsid w:val="00AD177E"/>
    <w:rsid w:val="00AD2165"/>
    <w:rsid w:val="00AD36EC"/>
    <w:rsid w:val="00AD4B79"/>
    <w:rsid w:val="00AD4BD4"/>
    <w:rsid w:val="00AD4CE6"/>
    <w:rsid w:val="00AD4E7B"/>
    <w:rsid w:val="00AD6190"/>
    <w:rsid w:val="00AD61F7"/>
    <w:rsid w:val="00AD662E"/>
    <w:rsid w:val="00AD6F7B"/>
    <w:rsid w:val="00AD7B0E"/>
    <w:rsid w:val="00AE09C0"/>
    <w:rsid w:val="00AE128F"/>
    <w:rsid w:val="00AE1345"/>
    <w:rsid w:val="00AE18C6"/>
    <w:rsid w:val="00AE26A8"/>
    <w:rsid w:val="00AE29A9"/>
    <w:rsid w:val="00AE3D42"/>
    <w:rsid w:val="00AE42EF"/>
    <w:rsid w:val="00AE524B"/>
    <w:rsid w:val="00AE5EF1"/>
    <w:rsid w:val="00AE65C6"/>
    <w:rsid w:val="00AE7BDA"/>
    <w:rsid w:val="00AF058A"/>
    <w:rsid w:val="00AF0A08"/>
    <w:rsid w:val="00AF21A6"/>
    <w:rsid w:val="00AF321E"/>
    <w:rsid w:val="00AF4044"/>
    <w:rsid w:val="00AF46E8"/>
    <w:rsid w:val="00AF5503"/>
    <w:rsid w:val="00AF5972"/>
    <w:rsid w:val="00AF6886"/>
    <w:rsid w:val="00AF7387"/>
    <w:rsid w:val="00AF73B4"/>
    <w:rsid w:val="00B008C3"/>
    <w:rsid w:val="00B031F8"/>
    <w:rsid w:val="00B033AC"/>
    <w:rsid w:val="00B04832"/>
    <w:rsid w:val="00B05002"/>
    <w:rsid w:val="00B052B1"/>
    <w:rsid w:val="00B057EA"/>
    <w:rsid w:val="00B05ED5"/>
    <w:rsid w:val="00B0728D"/>
    <w:rsid w:val="00B07407"/>
    <w:rsid w:val="00B102BE"/>
    <w:rsid w:val="00B10FBF"/>
    <w:rsid w:val="00B116F0"/>
    <w:rsid w:val="00B146BA"/>
    <w:rsid w:val="00B16915"/>
    <w:rsid w:val="00B20273"/>
    <w:rsid w:val="00B20430"/>
    <w:rsid w:val="00B20956"/>
    <w:rsid w:val="00B21184"/>
    <w:rsid w:val="00B21EE5"/>
    <w:rsid w:val="00B22271"/>
    <w:rsid w:val="00B2473C"/>
    <w:rsid w:val="00B26D4D"/>
    <w:rsid w:val="00B27E44"/>
    <w:rsid w:val="00B30321"/>
    <w:rsid w:val="00B303D8"/>
    <w:rsid w:val="00B30AC3"/>
    <w:rsid w:val="00B3274F"/>
    <w:rsid w:val="00B32809"/>
    <w:rsid w:val="00B32F86"/>
    <w:rsid w:val="00B33972"/>
    <w:rsid w:val="00B34808"/>
    <w:rsid w:val="00B34894"/>
    <w:rsid w:val="00B356D7"/>
    <w:rsid w:val="00B37301"/>
    <w:rsid w:val="00B37AC4"/>
    <w:rsid w:val="00B37D17"/>
    <w:rsid w:val="00B404BD"/>
    <w:rsid w:val="00B405DA"/>
    <w:rsid w:val="00B41CAC"/>
    <w:rsid w:val="00B42399"/>
    <w:rsid w:val="00B42B86"/>
    <w:rsid w:val="00B434E1"/>
    <w:rsid w:val="00B43CBB"/>
    <w:rsid w:val="00B47318"/>
    <w:rsid w:val="00B4745B"/>
    <w:rsid w:val="00B4766D"/>
    <w:rsid w:val="00B47F24"/>
    <w:rsid w:val="00B51C57"/>
    <w:rsid w:val="00B51D47"/>
    <w:rsid w:val="00B51ECA"/>
    <w:rsid w:val="00B52012"/>
    <w:rsid w:val="00B524CE"/>
    <w:rsid w:val="00B53F97"/>
    <w:rsid w:val="00B5523E"/>
    <w:rsid w:val="00B554EB"/>
    <w:rsid w:val="00B56EC3"/>
    <w:rsid w:val="00B5739D"/>
    <w:rsid w:val="00B57534"/>
    <w:rsid w:val="00B615F9"/>
    <w:rsid w:val="00B61A25"/>
    <w:rsid w:val="00B643EB"/>
    <w:rsid w:val="00B65638"/>
    <w:rsid w:val="00B656E4"/>
    <w:rsid w:val="00B6798A"/>
    <w:rsid w:val="00B70B9A"/>
    <w:rsid w:val="00B71B32"/>
    <w:rsid w:val="00B74B63"/>
    <w:rsid w:val="00B75D7B"/>
    <w:rsid w:val="00B76744"/>
    <w:rsid w:val="00B76BC5"/>
    <w:rsid w:val="00B77355"/>
    <w:rsid w:val="00B77AFC"/>
    <w:rsid w:val="00B81297"/>
    <w:rsid w:val="00B8181F"/>
    <w:rsid w:val="00B81F13"/>
    <w:rsid w:val="00B83965"/>
    <w:rsid w:val="00B849DF"/>
    <w:rsid w:val="00B84E50"/>
    <w:rsid w:val="00B85B52"/>
    <w:rsid w:val="00B86317"/>
    <w:rsid w:val="00B86B70"/>
    <w:rsid w:val="00B90758"/>
    <w:rsid w:val="00B90EA9"/>
    <w:rsid w:val="00B919A7"/>
    <w:rsid w:val="00B9327B"/>
    <w:rsid w:val="00B9340B"/>
    <w:rsid w:val="00B9499D"/>
    <w:rsid w:val="00B94B79"/>
    <w:rsid w:val="00B95038"/>
    <w:rsid w:val="00B95172"/>
    <w:rsid w:val="00B95727"/>
    <w:rsid w:val="00B95EE0"/>
    <w:rsid w:val="00B973C1"/>
    <w:rsid w:val="00B97651"/>
    <w:rsid w:val="00BA45B3"/>
    <w:rsid w:val="00BA486E"/>
    <w:rsid w:val="00BA5C5A"/>
    <w:rsid w:val="00BA739F"/>
    <w:rsid w:val="00BB09FC"/>
    <w:rsid w:val="00BB25A3"/>
    <w:rsid w:val="00BB3777"/>
    <w:rsid w:val="00BB3B70"/>
    <w:rsid w:val="00BB6437"/>
    <w:rsid w:val="00BB65A9"/>
    <w:rsid w:val="00BB7CC5"/>
    <w:rsid w:val="00BC0225"/>
    <w:rsid w:val="00BC05E9"/>
    <w:rsid w:val="00BC0991"/>
    <w:rsid w:val="00BC0CE3"/>
    <w:rsid w:val="00BC0DFF"/>
    <w:rsid w:val="00BC19FE"/>
    <w:rsid w:val="00BC1E6A"/>
    <w:rsid w:val="00BC2991"/>
    <w:rsid w:val="00BC4458"/>
    <w:rsid w:val="00BC4823"/>
    <w:rsid w:val="00BC4C00"/>
    <w:rsid w:val="00BC4F3D"/>
    <w:rsid w:val="00BC554E"/>
    <w:rsid w:val="00BC5582"/>
    <w:rsid w:val="00BC5DDE"/>
    <w:rsid w:val="00BC707F"/>
    <w:rsid w:val="00BC749E"/>
    <w:rsid w:val="00BC7F18"/>
    <w:rsid w:val="00BD007D"/>
    <w:rsid w:val="00BD0660"/>
    <w:rsid w:val="00BD08EC"/>
    <w:rsid w:val="00BD1060"/>
    <w:rsid w:val="00BD11A3"/>
    <w:rsid w:val="00BD2B23"/>
    <w:rsid w:val="00BD4AFE"/>
    <w:rsid w:val="00BD4CED"/>
    <w:rsid w:val="00BE0358"/>
    <w:rsid w:val="00BE0D77"/>
    <w:rsid w:val="00BE25BC"/>
    <w:rsid w:val="00BE28F0"/>
    <w:rsid w:val="00BE31FB"/>
    <w:rsid w:val="00BE49C4"/>
    <w:rsid w:val="00BE63E7"/>
    <w:rsid w:val="00BE683C"/>
    <w:rsid w:val="00BE7477"/>
    <w:rsid w:val="00BF034A"/>
    <w:rsid w:val="00BF0F38"/>
    <w:rsid w:val="00BF156D"/>
    <w:rsid w:val="00BF34D2"/>
    <w:rsid w:val="00BF3674"/>
    <w:rsid w:val="00BF5592"/>
    <w:rsid w:val="00BF6478"/>
    <w:rsid w:val="00BF67DF"/>
    <w:rsid w:val="00BF6B34"/>
    <w:rsid w:val="00C01DB0"/>
    <w:rsid w:val="00C01E3E"/>
    <w:rsid w:val="00C02CD6"/>
    <w:rsid w:val="00C04EB6"/>
    <w:rsid w:val="00C0588B"/>
    <w:rsid w:val="00C062B0"/>
    <w:rsid w:val="00C0636A"/>
    <w:rsid w:val="00C07055"/>
    <w:rsid w:val="00C073E2"/>
    <w:rsid w:val="00C10400"/>
    <w:rsid w:val="00C10784"/>
    <w:rsid w:val="00C111EA"/>
    <w:rsid w:val="00C15A93"/>
    <w:rsid w:val="00C165F5"/>
    <w:rsid w:val="00C16E02"/>
    <w:rsid w:val="00C221E1"/>
    <w:rsid w:val="00C23ACB"/>
    <w:rsid w:val="00C25BF7"/>
    <w:rsid w:val="00C25C8E"/>
    <w:rsid w:val="00C25D3D"/>
    <w:rsid w:val="00C276D6"/>
    <w:rsid w:val="00C27EE4"/>
    <w:rsid w:val="00C30CC6"/>
    <w:rsid w:val="00C30CEB"/>
    <w:rsid w:val="00C31145"/>
    <w:rsid w:val="00C3191D"/>
    <w:rsid w:val="00C32989"/>
    <w:rsid w:val="00C34578"/>
    <w:rsid w:val="00C3488A"/>
    <w:rsid w:val="00C34970"/>
    <w:rsid w:val="00C34B5F"/>
    <w:rsid w:val="00C351D8"/>
    <w:rsid w:val="00C35EFC"/>
    <w:rsid w:val="00C360CA"/>
    <w:rsid w:val="00C362A2"/>
    <w:rsid w:val="00C403B0"/>
    <w:rsid w:val="00C410FF"/>
    <w:rsid w:val="00C41DE1"/>
    <w:rsid w:val="00C42FF0"/>
    <w:rsid w:val="00C46163"/>
    <w:rsid w:val="00C46A42"/>
    <w:rsid w:val="00C5060B"/>
    <w:rsid w:val="00C50B1E"/>
    <w:rsid w:val="00C5255D"/>
    <w:rsid w:val="00C52A85"/>
    <w:rsid w:val="00C53EE4"/>
    <w:rsid w:val="00C5429A"/>
    <w:rsid w:val="00C5440C"/>
    <w:rsid w:val="00C54D5D"/>
    <w:rsid w:val="00C57F71"/>
    <w:rsid w:val="00C624EA"/>
    <w:rsid w:val="00C62721"/>
    <w:rsid w:val="00C627CE"/>
    <w:rsid w:val="00C629C1"/>
    <w:rsid w:val="00C62F54"/>
    <w:rsid w:val="00C63047"/>
    <w:rsid w:val="00C63720"/>
    <w:rsid w:val="00C64624"/>
    <w:rsid w:val="00C66180"/>
    <w:rsid w:val="00C66605"/>
    <w:rsid w:val="00C70B20"/>
    <w:rsid w:val="00C70D20"/>
    <w:rsid w:val="00C71BCF"/>
    <w:rsid w:val="00C74C01"/>
    <w:rsid w:val="00C76BD0"/>
    <w:rsid w:val="00C77DF7"/>
    <w:rsid w:val="00C80897"/>
    <w:rsid w:val="00C808C9"/>
    <w:rsid w:val="00C833AB"/>
    <w:rsid w:val="00C8555D"/>
    <w:rsid w:val="00C85647"/>
    <w:rsid w:val="00C86036"/>
    <w:rsid w:val="00C91214"/>
    <w:rsid w:val="00C91664"/>
    <w:rsid w:val="00C93332"/>
    <w:rsid w:val="00C940CA"/>
    <w:rsid w:val="00C94AB9"/>
    <w:rsid w:val="00C94EE5"/>
    <w:rsid w:val="00C94F78"/>
    <w:rsid w:val="00C951D1"/>
    <w:rsid w:val="00C95B88"/>
    <w:rsid w:val="00C97538"/>
    <w:rsid w:val="00CA079E"/>
    <w:rsid w:val="00CA21DD"/>
    <w:rsid w:val="00CA23CF"/>
    <w:rsid w:val="00CA2D06"/>
    <w:rsid w:val="00CA3496"/>
    <w:rsid w:val="00CA382D"/>
    <w:rsid w:val="00CA41CC"/>
    <w:rsid w:val="00CA4551"/>
    <w:rsid w:val="00CA4E9C"/>
    <w:rsid w:val="00CA6026"/>
    <w:rsid w:val="00CA605F"/>
    <w:rsid w:val="00CB00A5"/>
    <w:rsid w:val="00CB05A5"/>
    <w:rsid w:val="00CB0647"/>
    <w:rsid w:val="00CB1286"/>
    <w:rsid w:val="00CB14D4"/>
    <w:rsid w:val="00CB21F9"/>
    <w:rsid w:val="00CB2377"/>
    <w:rsid w:val="00CB28D8"/>
    <w:rsid w:val="00CB3466"/>
    <w:rsid w:val="00CB4104"/>
    <w:rsid w:val="00CB4A11"/>
    <w:rsid w:val="00CB79CB"/>
    <w:rsid w:val="00CB7DFD"/>
    <w:rsid w:val="00CC0353"/>
    <w:rsid w:val="00CC056A"/>
    <w:rsid w:val="00CC1D65"/>
    <w:rsid w:val="00CC2A6C"/>
    <w:rsid w:val="00CC3FF7"/>
    <w:rsid w:val="00CC5C9D"/>
    <w:rsid w:val="00CC5E3B"/>
    <w:rsid w:val="00CC643B"/>
    <w:rsid w:val="00CC7EB4"/>
    <w:rsid w:val="00CD0770"/>
    <w:rsid w:val="00CD1F5E"/>
    <w:rsid w:val="00CD2117"/>
    <w:rsid w:val="00CD2B4F"/>
    <w:rsid w:val="00CD2FB0"/>
    <w:rsid w:val="00CD314A"/>
    <w:rsid w:val="00CD40D6"/>
    <w:rsid w:val="00CD428E"/>
    <w:rsid w:val="00CD4A95"/>
    <w:rsid w:val="00CD4F92"/>
    <w:rsid w:val="00CD558C"/>
    <w:rsid w:val="00CD5C38"/>
    <w:rsid w:val="00CD65B2"/>
    <w:rsid w:val="00CD69A1"/>
    <w:rsid w:val="00CD6B5A"/>
    <w:rsid w:val="00CD72B2"/>
    <w:rsid w:val="00CD77DC"/>
    <w:rsid w:val="00CE04B7"/>
    <w:rsid w:val="00CE0943"/>
    <w:rsid w:val="00CE155F"/>
    <w:rsid w:val="00CE1FE5"/>
    <w:rsid w:val="00CE22DE"/>
    <w:rsid w:val="00CE248C"/>
    <w:rsid w:val="00CE282E"/>
    <w:rsid w:val="00CE3789"/>
    <w:rsid w:val="00CE3B8B"/>
    <w:rsid w:val="00CE4B5A"/>
    <w:rsid w:val="00CE4F27"/>
    <w:rsid w:val="00CE5897"/>
    <w:rsid w:val="00CE644B"/>
    <w:rsid w:val="00CE7FB5"/>
    <w:rsid w:val="00CF27CE"/>
    <w:rsid w:val="00CF2AB7"/>
    <w:rsid w:val="00CF42CB"/>
    <w:rsid w:val="00CF5167"/>
    <w:rsid w:val="00CF7448"/>
    <w:rsid w:val="00D00058"/>
    <w:rsid w:val="00D02EA9"/>
    <w:rsid w:val="00D03784"/>
    <w:rsid w:val="00D03A4F"/>
    <w:rsid w:val="00D03CA1"/>
    <w:rsid w:val="00D048C7"/>
    <w:rsid w:val="00D068F4"/>
    <w:rsid w:val="00D10F31"/>
    <w:rsid w:val="00D1145A"/>
    <w:rsid w:val="00D1182C"/>
    <w:rsid w:val="00D11F4F"/>
    <w:rsid w:val="00D12D6E"/>
    <w:rsid w:val="00D13178"/>
    <w:rsid w:val="00D13A36"/>
    <w:rsid w:val="00D13F02"/>
    <w:rsid w:val="00D14AD1"/>
    <w:rsid w:val="00D14BD0"/>
    <w:rsid w:val="00D14E93"/>
    <w:rsid w:val="00D15939"/>
    <w:rsid w:val="00D16629"/>
    <w:rsid w:val="00D21D9B"/>
    <w:rsid w:val="00D21E16"/>
    <w:rsid w:val="00D23486"/>
    <w:rsid w:val="00D23620"/>
    <w:rsid w:val="00D23BF5"/>
    <w:rsid w:val="00D23FBE"/>
    <w:rsid w:val="00D2467C"/>
    <w:rsid w:val="00D25951"/>
    <w:rsid w:val="00D30E1F"/>
    <w:rsid w:val="00D312D6"/>
    <w:rsid w:val="00D31482"/>
    <w:rsid w:val="00D31C3F"/>
    <w:rsid w:val="00D32967"/>
    <w:rsid w:val="00D33611"/>
    <w:rsid w:val="00D34BF2"/>
    <w:rsid w:val="00D354F0"/>
    <w:rsid w:val="00D355CD"/>
    <w:rsid w:val="00D364D0"/>
    <w:rsid w:val="00D3786E"/>
    <w:rsid w:val="00D37899"/>
    <w:rsid w:val="00D37D5C"/>
    <w:rsid w:val="00D403E4"/>
    <w:rsid w:val="00D4089B"/>
    <w:rsid w:val="00D409EC"/>
    <w:rsid w:val="00D4103A"/>
    <w:rsid w:val="00D42CB7"/>
    <w:rsid w:val="00D42D08"/>
    <w:rsid w:val="00D442D7"/>
    <w:rsid w:val="00D454CE"/>
    <w:rsid w:val="00D461EF"/>
    <w:rsid w:val="00D467D0"/>
    <w:rsid w:val="00D467E3"/>
    <w:rsid w:val="00D509B5"/>
    <w:rsid w:val="00D51C75"/>
    <w:rsid w:val="00D53243"/>
    <w:rsid w:val="00D547D3"/>
    <w:rsid w:val="00D54ABA"/>
    <w:rsid w:val="00D5555C"/>
    <w:rsid w:val="00D57293"/>
    <w:rsid w:val="00D57B7F"/>
    <w:rsid w:val="00D6133F"/>
    <w:rsid w:val="00D6302A"/>
    <w:rsid w:val="00D6317B"/>
    <w:rsid w:val="00D6362B"/>
    <w:rsid w:val="00D63F9A"/>
    <w:rsid w:val="00D642AE"/>
    <w:rsid w:val="00D64965"/>
    <w:rsid w:val="00D64F1C"/>
    <w:rsid w:val="00D65A6D"/>
    <w:rsid w:val="00D66E64"/>
    <w:rsid w:val="00D671A3"/>
    <w:rsid w:val="00D70EA0"/>
    <w:rsid w:val="00D70FC4"/>
    <w:rsid w:val="00D7172E"/>
    <w:rsid w:val="00D719EA"/>
    <w:rsid w:val="00D72318"/>
    <w:rsid w:val="00D735F0"/>
    <w:rsid w:val="00D7489B"/>
    <w:rsid w:val="00D74A77"/>
    <w:rsid w:val="00D74EF1"/>
    <w:rsid w:val="00D75219"/>
    <w:rsid w:val="00D7611C"/>
    <w:rsid w:val="00D77D8E"/>
    <w:rsid w:val="00D80F94"/>
    <w:rsid w:val="00D80FE0"/>
    <w:rsid w:val="00D82837"/>
    <w:rsid w:val="00D82AE6"/>
    <w:rsid w:val="00D834C1"/>
    <w:rsid w:val="00D8379D"/>
    <w:rsid w:val="00D85098"/>
    <w:rsid w:val="00D90E52"/>
    <w:rsid w:val="00D911AE"/>
    <w:rsid w:val="00D91E89"/>
    <w:rsid w:val="00D92780"/>
    <w:rsid w:val="00D92B5E"/>
    <w:rsid w:val="00D9414E"/>
    <w:rsid w:val="00D96CDB"/>
    <w:rsid w:val="00DA11AB"/>
    <w:rsid w:val="00DA1A12"/>
    <w:rsid w:val="00DA2179"/>
    <w:rsid w:val="00DA23B3"/>
    <w:rsid w:val="00DA2F5B"/>
    <w:rsid w:val="00DA3352"/>
    <w:rsid w:val="00DA3D5D"/>
    <w:rsid w:val="00DA56D1"/>
    <w:rsid w:val="00DA6D82"/>
    <w:rsid w:val="00DA7447"/>
    <w:rsid w:val="00DA79F2"/>
    <w:rsid w:val="00DB01CD"/>
    <w:rsid w:val="00DB0D0D"/>
    <w:rsid w:val="00DB2C20"/>
    <w:rsid w:val="00DB2E94"/>
    <w:rsid w:val="00DB3B53"/>
    <w:rsid w:val="00DB5000"/>
    <w:rsid w:val="00DB6AE1"/>
    <w:rsid w:val="00DB7245"/>
    <w:rsid w:val="00DB7CFD"/>
    <w:rsid w:val="00DB7E75"/>
    <w:rsid w:val="00DB7F7A"/>
    <w:rsid w:val="00DC02F3"/>
    <w:rsid w:val="00DC0916"/>
    <w:rsid w:val="00DC1D29"/>
    <w:rsid w:val="00DC2316"/>
    <w:rsid w:val="00DC29FE"/>
    <w:rsid w:val="00DC2FF4"/>
    <w:rsid w:val="00DC37BD"/>
    <w:rsid w:val="00DC5E0A"/>
    <w:rsid w:val="00DC6164"/>
    <w:rsid w:val="00DC7513"/>
    <w:rsid w:val="00DC77C3"/>
    <w:rsid w:val="00DD0233"/>
    <w:rsid w:val="00DD063B"/>
    <w:rsid w:val="00DD28CA"/>
    <w:rsid w:val="00DD48AF"/>
    <w:rsid w:val="00DD5DA6"/>
    <w:rsid w:val="00DD6573"/>
    <w:rsid w:val="00DD65B5"/>
    <w:rsid w:val="00DE118F"/>
    <w:rsid w:val="00DE43F1"/>
    <w:rsid w:val="00DE532D"/>
    <w:rsid w:val="00DE60D7"/>
    <w:rsid w:val="00DE617F"/>
    <w:rsid w:val="00DE61CB"/>
    <w:rsid w:val="00DE6370"/>
    <w:rsid w:val="00DE6D9E"/>
    <w:rsid w:val="00DE72F0"/>
    <w:rsid w:val="00DE7937"/>
    <w:rsid w:val="00DF07E0"/>
    <w:rsid w:val="00DF083C"/>
    <w:rsid w:val="00DF0A06"/>
    <w:rsid w:val="00DF1077"/>
    <w:rsid w:val="00DF115C"/>
    <w:rsid w:val="00DF1384"/>
    <w:rsid w:val="00DF460B"/>
    <w:rsid w:val="00DF4BCC"/>
    <w:rsid w:val="00DF6067"/>
    <w:rsid w:val="00DF6C2C"/>
    <w:rsid w:val="00DF6C40"/>
    <w:rsid w:val="00DF73CD"/>
    <w:rsid w:val="00DF7943"/>
    <w:rsid w:val="00E004CF"/>
    <w:rsid w:val="00E0124D"/>
    <w:rsid w:val="00E01806"/>
    <w:rsid w:val="00E01E2A"/>
    <w:rsid w:val="00E028BF"/>
    <w:rsid w:val="00E03636"/>
    <w:rsid w:val="00E0384E"/>
    <w:rsid w:val="00E0420A"/>
    <w:rsid w:val="00E06485"/>
    <w:rsid w:val="00E06CE5"/>
    <w:rsid w:val="00E07057"/>
    <w:rsid w:val="00E07494"/>
    <w:rsid w:val="00E10858"/>
    <w:rsid w:val="00E10E5E"/>
    <w:rsid w:val="00E10ECF"/>
    <w:rsid w:val="00E13CE1"/>
    <w:rsid w:val="00E14822"/>
    <w:rsid w:val="00E14BBA"/>
    <w:rsid w:val="00E14D27"/>
    <w:rsid w:val="00E14FF8"/>
    <w:rsid w:val="00E1672C"/>
    <w:rsid w:val="00E16DE4"/>
    <w:rsid w:val="00E17103"/>
    <w:rsid w:val="00E20AD2"/>
    <w:rsid w:val="00E20AE5"/>
    <w:rsid w:val="00E224E4"/>
    <w:rsid w:val="00E23317"/>
    <w:rsid w:val="00E23A28"/>
    <w:rsid w:val="00E25908"/>
    <w:rsid w:val="00E26004"/>
    <w:rsid w:val="00E263E2"/>
    <w:rsid w:val="00E272AA"/>
    <w:rsid w:val="00E34E84"/>
    <w:rsid w:val="00E3553A"/>
    <w:rsid w:val="00E35CEB"/>
    <w:rsid w:val="00E35F3B"/>
    <w:rsid w:val="00E36AB2"/>
    <w:rsid w:val="00E36CB6"/>
    <w:rsid w:val="00E37261"/>
    <w:rsid w:val="00E42CCF"/>
    <w:rsid w:val="00E42F4B"/>
    <w:rsid w:val="00E433EA"/>
    <w:rsid w:val="00E43A6A"/>
    <w:rsid w:val="00E441DA"/>
    <w:rsid w:val="00E4648E"/>
    <w:rsid w:val="00E473CA"/>
    <w:rsid w:val="00E478A4"/>
    <w:rsid w:val="00E50F15"/>
    <w:rsid w:val="00E5114B"/>
    <w:rsid w:val="00E51172"/>
    <w:rsid w:val="00E51B67"/>
    <w:rsid w:val="00E51C5D"/>
    <w:rsid w:val="00E536B2"/>
    <w:rsid w:val="00E53982"/>
    <w:rsid w:val="00E53D4F"/>
    <w:rsid w:val="00E554B5"/>
    <w:rsid w:val="00E555A2"/>
    <w:rsid w:val="00E555AE"/>
    <w:rsid w:val="00E55F0D"/>
    <w:rsid w:val="00E55FAA"/>
    <w:rsid w:val="00E57483"/>
    <w:rsid w:val="00E574F3"/>
    <w:rsid w:val="00E575D2"/>
    <w:rsid w:val="00E575DE"/>
    <w:rsid w:val="00E60C61"/>
    <w:rsid w:val="00E625E5"/>
    <w:rsid w:val="00E62E10"/>
    <w:rsid w:val="00E631F2"/>
    <w:rsid w:val="00E63D6E"/>
    <w:rsid w:val="00E64474"/>
    <w:rsid w:val="00E70495"/>
    <w:rsid w:val="00E70D2E"/>
    <w:rsid w:val="00E70DF2"/>
    <w:rsid w:val="00E712C3"/>
    <w:rsid w:val="00E718E8"/>
    <w:rsid w:val="00E7246F"/>
    <w:rsid w:val="00E72834"/>
    <w:rsid w:val="00E728A7"/>
    <w:rsid w:val="00E73346"/>
    <w:rsid w:val="00E73C28"/>
    <w:rsid w:val="00E775F5"/>
    <w:rsid w:val="00E77F09"/>
    <w:rsid w:val="00E81FA2"/>
    <w:rsid w:val="00E82101"/>
    <w:rsid w:val="00E821A9"/>
    <w:rsid w:val="00E831DF"/>
    <w:rsid w:val="00E8362A"/>
    <w:rsid w:val="00E86603"/>
    <w:rsid w:val="00E86E97"/>
    <w:rsid w:val="00E877DA"/>
    <w:rsid w:val="00E87A42"/>
    <w:rsid w:val="00E909DF"/>
    <w:rsid w:val="00E914C9"/>
    <w:rsid w:val="00E91DB6"/>
    <w:rsid w:val="00E92116"/>
    <w:rsid w:val="00E9223F"/>
    <w:rsid w:val="00E930D7"/>
    <w:rsid w:val="00E93C23"/>
    <w:rsid w:val="00E953C5"/>
    <w:rsid w:val="00E955D1"/>
    <w:rsid w:val="00E958B5"/>
    <w:rsid w:val="00E9686E"/>
    <w:rsid w:val="00E96F13"/>
    <w:rsid w:val="00EA0281"/>
    <w:rsid w:val="00EA1726"/>
    <w:rsid w:val="00EA1BBC"/>
    <w:rsid w:val="00EA3AC2"/>
    <w:rsid w:val="00EA4748"/>
    <w:rsid w:val="00EA4973"/>
    <w:rsid w:val="00EA4EBF"/>
    <w:rsid w:val="00EA519C"/>
    <w:rsid w:val="00EA549B"/>
    <w:rsid w:val="00EA5549"/>
    <w:rsid w:val="00EA72D6"/>
    <w:rsid w:val="00EB0ADB"/>
    <w:rsid w:val="00EB10F1"/>
    <w:rsid w:val="00EB2060"/>
    <w:rsid w:val="00EB3323"/>
    <w:rsid w:val="00EB5C32"/>
    <w:rsid w:val="00EB7CBF"/>
    <w:rsid w:val="00EC06FF"/>
    <w:rsid w:val="00EC093B"/>
    <w:rsid w:val="00EC1285"/>
    <w:rsid w:val="00EC1EE9"/>
    <w:rsid w:val="00EC3C19"/>
    <w:rsid w:val="00EC3D08"/>
    <w:rsid w:val="00EC40ED"/>
    <w:rsid w:val="00EC4801"/>
    <w:rsid w:val="00EC5CBB"/>
    <w:rsid w:val="00EC6DC9"/>
    <w:rsid w:val="00EC7395"/>
    <w:rsid w:val="00ED1618"/>
    <w:rsid w:val="00ED223C"/>
    <w:rsid w:val="00ED24CC"/>
    <w:rsid w:val="00ED5D33"/>
    <w:rsid w:val="00ED6654"/>
    <w:rsid w:val="00ED6A81"/>
    <w:rsid w:val="00ED6DAC"/>
    <w:rsid w:val="00ED7043"/>
    <w:rsid w:val="00ED7378"/>
    <w:rsid w:val="00ED755B"/>
    <w:rsid w:val="00EE3BB5"/>
    <w:rsid w:val="00EE63FE"/>
    <w:rsid w:val="00EE693C"/>
    <w:rsid w:val="00EE79C7"/>
    <w:rsid w:val="00EF0775"/>
    <w:rsid w:val="00EF1605"/>
    <w:rsid w:val="00EF1862"/>
    <w:rsid w:val="00EF2534"/>
    <w:rsid w:val="00EF4650"/>
    <w:rsid w:val="00EF4A85"/>
    <w:rsid w:val="00EF4AEF"/>
    <w:rsid w:val="00EF5FFC"/>
    <w:rsid w:val="00EF72EB"/>
    <w:rsid w:val="00EF7B41"/>
    <w:rsid w:val="00EF7B69"/>
    <w:rsid w:val="00F0011F"/>
    <w:rsid w:val="00F01AE6"/>
    <w:rsid w:val="00F02146"/>
    <w:rsid w:val="00F02368"/>
    <w:rsid w:val="00F03634"/>
    <w:rsid w:val="00F0363B"/>
    <w:rsid w:val="00F0644C"/>
    <w:rsid w:val="00F06691"/>
    <w:rsid w:val="00F1204D"/>
    <w:rsid w:val="00F1334D"/>
    <w:rsid w:val="00F136E4"/>
    <w:rsid w:val="00F13CE1"/>
    <w:rsid w:val="00F13EE5"/>
    <w:rsid w:val="00F144ED"/>
    <w:rsid w:val="00F15918"/>
    <w:rsid w:val="00F17A1E"/>
    <w:rsid w:val="00F17A85"/>
    <w:rsid w:val="00F17E76"/>
    <w:rsid w:val="00F201C3"/>
    <w:rsid w:val="00F20836"/>
    <w:rsid w:val="00F21EE3"/>
    <w:rsid w:val="00F23E8D"/>
    <w:rsid w:val="00F25138"/>
    <w:rsid w:val="00F2650C"/>
    <w:rsid w:val="00F2781D"/>
    <w:rsid w:val="00F27C02"/>
    <w:rsid w:val="00F27CF7"/>
    <w:rsid w:val="00F32145"/>
    <w:rsid w:val="00F324C2"/>
    <w:rsid w:val="00F3253A"/>
    <w:rsid w:val="00F33723"/>
    <w:rsid w:val="00F338A1"/>
    <w:rsid w:val="00F33DE8"/>
    <w:rsid w:val="00F33FC0"/>
    <w:rsid w:val="00F34C79"/>
    <w:rsid w:val="00F35010"/>
    <w:rsid w:val="00F3570E"/>
    <w:rsid w:val="00F37064"/>
    <w:rsid w:val="00F370B0"/>
    <w:rsid w:val="00F37C3E"/>
    <w:rsid w:val="00F37D8F"/>
    <w:rsid w:val="00F37EE8"/>
    <w:rsid w:val="00F40206"/>
    <w:rsid w:val="00F4048B"/>
    <w:rsid w:val="00F409F4"/>
    <w:rsid w:val="00F4214C"/>
    <w:rsid w:val="00F43056"/>
    <w:rsid w:val="00F43458"/>
    <w:rsid w:val="00F4383B"/>
    <w:rsid w:val="00F4495C"/>
    <w:rsid w:val="00F44E35"/>
    <w:rsid w:val="00F45623"/>
    <w:rsid w:val="00F45BFB"/>
    <w:rsid w:val="00F45D9A"/>
    <w:rsid w:val="00F506F9"/>
    <w:rsid w:val="00F5073A"/>
    <w:rsid w:val="00F51BFD"/>
    <w:rsid w:val="00F51F8F"/>
    <w:rsid w:val="00F52541"/>
    <w:rsid w:val="00F53139"/>
    <w:rsid w:val="00F54FF4"/>
    <w:rsid w:val="00F5551C"/>
    <w:rsid w:val="00F55B78"/>
    <w:rsid w:val="00F56391"/>
    <w:rsid w:val="00F570F3"/>
    <w:rsid w:val="00F601AF"/>
    <w:rsid w:val="00F60ACB"/>
    <w:rsid w:val="00F6260E"/>
    <w:rsid w:val="00F62ED0"/>
    <w:rsid w:val="00F640F5"/>
    <w:rsid w:val="00F640F7"/>
    <w:rsid w:val="00F67DDA"/>
    <w:rsid w:val="00F67E8B"/>
    <w:rsid w:val="00F70505"/>
    <w:rsid w:val="00F70CC6"/>
    <w:rsid w:val="00F70CEB"/>
    <w:rsid w:val="00F71C72"/>
    <w:rsid w:val="00F738AE"/>
    <w:rsid w:val="00F743D9"/>
    <w:rsid w:val="00F74B09"/>
    <w:rsid w:val="00F74B46"/>
    <w:rsid w:val="00F75268"/>
    <w:rsid w:val="00F76313"/>
    <w:rsid w:val="00F80977"/>
    <w:rsid w:val="00F809BF"/>
    <w:rsid w:val="00F82F28"/>
    <w:rsid w:val="00F83914"/>
    <w:rsid w:val="00F83F7D"/>
    <w:rsid w:val="00F841D5"/>
    <w:rsid w:val="00F85E55"/>
    <w:rsid w:val="00F90664"/>
    <w:rsid w:val="00F91781"/>
    <w:rsid w:val="00F9201F"/>
    <w:rsid w:val="00F9228F"/>
    <w:rsid w:val="00F93B5F"/>
    <w:rsid w:val="00F94228"/>
    <w:rsid w:val="00F945BF"/>
    <w:rsid w:val="00F94FD7"/>
    <w:rsid w:val="00F976D6"/>
    <w:rsid w:val="00FA0629"/>
    <w:rsid w:val="00FA09DB"/>
    <w:rsid w:val="00FA1101"/>
    <w:rsid w:val="00FA1EF6"/>
    <w:rsid w:val="00FA2A49"/>
    <w:rsid w:val="00FA4D53"/>
    <w:rsid w:val="00FA57DA"/>
    <w:rsid w:val="00FA5D91"/>
    <w:rsid w:val="00FA715B"/>
    <w:rsid w:val="00FA72C4"/>
    <w:rsid w:val="00FA7722"/>
    <w:rsid w:val="00FA796C"/>
    <w:rsid w:val="00FB2168"/>
    <w:rsid w:val="00FB25F2"/>
    <w:rsid w:val="00FB28B1"/>
    <w:rsid w:val="00FB2E03"/>
    <w:rsid w:val="00FB2F8A"/>
    <w:rsid w:val="00FB3036"/>
    <w:rsid w:val="00FB3C8B"/>
    <w:rsid w:val="00FB3D07"/>
    <w:rsid w:val="00FB3E17"/>
    <w:rsid w:val="00FB52A3"/>
    <w:rsid w:val="00FB59B9"/>
    <w:rsid w:val="00FB5BA9"/>
    <w:rsid w:val="00FB6D04"/>
    <w:rsid w:val="00FB7930"/>
    <w:rsid w:val="00FC00F1"/>
    <w:rsid w:val="00FC0802"/>
    <w:rsid w:val="00FC11D6"/>
    <w:rsid w:val="00FC2A99"/>
    <w:rsid w:val="00FC43CC"/>
    <w:rsid w:val="00FC4902"/>
    <w:rsid w:val="00FC579C"/>
    <w:rsid w:val="00FC57EA"/>
    <w:rsid w:val="00FC75C7"/>
    <w:rsid w:val="00FC7B94"/>
    <w:rsid w:val="00FD0066"/>
    <w:rsid w:val="00FD129D"/>
    <w:rsid w:val="00FD213A"/>
    <w:rsid w:val="00FD268A"/>
    <w:rsid w:val="00FD2A01"/>
    <w:rsid w:val="00FD556A"/>
    <w:rsid w:val="00FD5ADB"/>
    <w:rsid w:val="00FD5EF3"/>
    <w:rsid w:val="00FD615F"/>
    <w:rsid w:val="00FD6984"/>
    <w:rsid w:val="00FE113A"/>
    <w:rsid w:val="00FE1584"/>
    <w:rsid w:val="00FE38C0"/>
    <w:rsid w:val="00FE54EE"/>
    <w:rsid w:val="00FE645D"/>
    <w:rsid w:val="00FE71E6"/>
    <w:rsid w:val="00FF06CA"/>
    <w:rsid w:val="00FF10D8"/>
    <w:rsid w:val="00FF1A28"/>
    <w:rsid w:val="00FF3E2D"/>
    <w:rsid w:val="00FF3F98"/>
    <w:rsid w:val="00FF42CB"/>
    <w:rsid w:val="00FF4E9B"/>
    <w:rsid w:val="00FF6064"/>
    <w:rsid w:val="00FF6183"/>
    <w:rsid w:val="00FF6984"/>
    <w:rsid w:val="00FF6A16"/>
    <w:rsid w:val="00FF7377"/>
    <w:rsid w:val="00FF7BE6"/>
    <w:rsid w:val="00FF7C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16EBD"/>
  <w15:docId w15:val="{BE58A5E2-3DFB-4DB0-ACF6-274181F5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4E8E"/>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0FF8"/>
    <w:pPr>
      <w:autoSpaceDE w:val="0"/>
      <w:autoSpaceDN w:val="0"/>
      <w:adjustRightInd w:val="0"/>
      <w:spacing w:after="0" w:line="240" w:lineRule="auto"/>
    </w:pPr>
    <w:rPr>
      <w:rFonts w:ascii="Arial" w:eastAsia="Times New Roman" w:hAnsi="Arial" w:cs="Arial"/>
      <w:color w:val="000000"/>
      <w:sz w:val="24"/>
      <w:szCs w:val="24"/>
      <w:lang w:eastAsia="lt-LT"/>
    </w:rPr>
  </w:style>
  <w:style w:type="character" w:customStyle="1" w:styleId="A0">
    <w:name w:val="A0"/>
    <w:rsid w:val="00760FF8"/>
    <w:rPr>
      <w:color w:val="000000"/>
      <w:sz w:val="30"/>
      <w:szCs w:val="30"/>
    </w:rPr>
  </w:style>
  <w:style w:type="paragraph" w:styleId="Header">
    <w:name w:val="header"/>
    <w:basedOn w:val="Normal"/>
    <w:link w:val="HeaderChar"/>
    <w:uiPriority w:val="99"/>
    <w:unhideWhenUsed/>
    <w:rsid w:val="00F62ED0"/>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2ED0"/>
  </w:style>
  <w:style w:type="paragraph" w:styleId="Footer">
    <w:name w:val="footer"/>
    <w:basedOn w:val="Normal"/>
    <w:link w:val="FooterChar"/>
    <w:uiPriority w:val="99"/>
    <w:unhideWhenUsed/>
    <w:rsid w:val="00F62ED0"/>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2ED0"/>
  </w:style>
  <w:style w:type="paragraph" w:styleId="BalloonText">
    <w:name w:val="Balloon Text"/>
    <w:basedOn w:val="Normal"/>
    <w:link w:val="BalloonTextChar"/>
    <w:uiPriority w:val="99"/>
    <w:semiHidden/>
    <w:unhideWhenUsed/>
    <w:rsid w:val="00221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4E1"/>
    <w:rPr>
      <w:rFonts w:ascii="Tahoma" w:hAnsi="Tahoma" w:cs="Tahoma"/>
      <w:sz w:val="16"/>
      <w:szCs w:val="16"/>
    </w:rPr>
  </w:style>
  <w:style w:type="paragraph" w:styleId="FootnoteText">
    <w:name w:val="footnote text"/>
    <w:aliases w:val="Footnote,Fußnote,Footnote Text Char Char,Footnote text,Fodnotetekst Tegn Tegn Tegn Tegn Tegn Tegn Tegn Char Char,Fodnotetekst Tegn Tegn Tegn Tegn Tegn Tegn Tegn Char Char Char Char,Fodnotetekst Tegn Tegn Tegn Tegn Tegn Tegn Tegn"/>
    <w:basedOn w:val="Normal"/>
    <w:link w:val="FootnoteTextChar"/>
    <w:uiPriority w:val="99"/>
    <w:rsid w:val="00CE3B8B"/>
    <w:pPr>
      <w:spacing w:after="0" w:line="264" w:lineRule="auto"/>
    </w:pPr>
    <w:rPr>
      <w:rFonts w:ascii="Arial" w:eastAsia="Times New Roman" w:hAnsi="Arial" w:cs="Times New Roman"/>
      <w:sz w:val="14"/>
      <w:szCs w:val="20"/>
      <w:lang w:val="en-US"/>
    </w:rPr>
  </w:style>
  <w:style w:type="character" w:customStyle="1" w:styleId="FootnoteTextChar">
    <w:name w:val="Footnote Text Char"/>
    <w:aliases w:val="Footnote Char,Fußnote Char,Footnote Text Char Char Char,Footnote text Char,Fodnotetekst Tegn Tegn Tegn Tegn Tegn Tegn Tegn Char Char Char,Fodnotetekst Tegn Tegn Tegn Tegn Tegn Tegn Tegn Char Char Char Char Char"/>
    <w:basedOn w:val="DefaultParagraphFont"/>
    <w:link w:val="FootnoteText"/>
    <w:uiPriority w:val="99"/>
    <w:rsid w:val="00CE3B8B"/>
    <w:rPr>
      <w:rFonts w:ascii="Arial" w:eastAsia="Times New Roman" w:hAnsi="Arial" w:cs="Times New Roman"/>
      <w:sz w:val="14"/>
      <w:szCs w:val="20"/>
      <w:lang w:val="en-US"/>
    </w:r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Footnote Reference Num,C"/>
    <w:uiPriority w:val="99"/>
    <w:rsid w:val="00CE3B8B"/>
    <w:rPr>
      <w:sz w:val="20"/>
      <w:vertAlign w:val="superscript"/>
    </w:rPr>
  </w:style>
  <w:style w:type="paragraph" w:styleId="BodyText">
    <w:name w:val="Body Text"/>
    <w:aliases w:val="Body Text-pagrindinis,Body Text1,Standard paragraph,Body,OT Body Text"/>
    <w:basedOn w:val="Normal"/>
    <w:link w:val="BodyTextChar"/>
    <w:uiPriority w:val="99"/>
    <w:rsid w:val="00CE644B"/>
    <w:pPr>
      <w:spacing w:before="60" w:after="0" w:line="288" w:lineRule="auto"/>
      <w:ind w:left="454"/>
      <w:jc w:val="both"/>
    </w:pPr>
    <w:rPr>
      <w:rFonts w:ascii="Arial Narrow" w:eastAsia="Times New Roman" w:hAnsi="Arial Narrow" w:cs="Times New Roman"/>
      <w:color w:val="000000"/>
      <w:sz w:val="20"/>
      <w:szCs w:val="20"/>
    </w:rPr>
  </w:style>
  <w:style w:type="character" w:customStyle="1" w:styleId="BodyTextChar">
    <w:name w:val="Body Text Char"/>
    <w:aliases w:val="Body Text-pagrindinis Char,Body Text1 Char,Standard paragraph Char,Body Char,OT Body Text Char"/>
    <w:basedOn w:val="DefaultParagraphFont"/>
    <w:link w:val="BodyText"/>
    <w:uiPriority w:val="99"/>
    <w:rsid w:val="00CE644B"/>
    <w:rPr>
      <w:rFonts w:ascii="Arial Narrow" w:eastAsia="Times New Roman" w:hAnsi="Arial Narrow" w:cs="Times New Roman"/>
      <w:color w:val="000000"/>
      <w:sz w:val="20"/>
      <w:szCs w:val="20"/>
    </w:rPr>
  </w:style>
  <w:style w:type="character" w:styleId="CommentReference">
    <w:name w:val="annotation reference"/>
    <w:basedOn w:val="DefaultParagraphFont"/>
    <w:uiPriority w:val="99"/>
    <w:semiHidden/>
    <w:unhideWhenUsed/>
    <w:rsid w:val="00955CAF"/>
    <w:rPr>
      <w:sz w:val="16"/>
      <w:szCs w:val="16"/>
    </w:rPr>
  </w:style>
  <w:style w:type="paragraph" w:styleId="CommentText">
    <w:name w:val="annotation text"/>
    <w:basedOn w:val="Normal"/>
    <w:link w:val="CommentTextChar"/>
    <w:uiPriority w:val="99"/>
    <w:semiHidden/>
    <w:unhideWhenUsed/>
    <w:rsid w:val="00955CAF"/>
    <w:pPr>
      <w:spacing w:line="240" w:lineRule="auto"/>
    </w:pPr>
    <w:rPr>
      <w:sz w:val="20"/>
      <w:szCs w:val="20"/>
    </w:rPr>
  </w:style>
  <w:style w:type="character" w:customStyle="1" w:styleId="CommentTextChar">
    <w:name w:val="Comment Text Char"/>
    <w:basedOn w:val="DefaultParagraphFont"/>
    <w:link w:val="CommentText"/>
    <w:uiPriority w:val="99"/>
    <w:semiHidden/>
    <w:rsid w:val="00955CAF"/>
    <w:rPr>
      <w:sz w:val="20"/>
      <w:szCs w:val="20"/>
    </w:rPr>
  </w:style>
  <w:style w:type="paragraph" w:styleId="CommentSubject">
    <w:name w:val="annotation subject"/>
    <w:basedOn w:val="CommentText"/>
    <w:next w:val="CommentText"/>
    <w:link w:val="CommentSubjectChar"/>
    <w:uiPriority w:val="99"/>
    <w:semiHidden/>
    <w:unhideWhenUsed/>
    <w:rsid w:val="00955CAF"/>
    <w:rPr>
      <w:b/>
      <w:bCs/>
    </w:rPr>
  </w:style>
  <w:style w:type="character" w:customStyle="1" w:styleId="CommentSubjectChar">
    <w:name w:val="Comment Subject Char"/>
    <w:basedOn w:val="CommentTextChar"/>
    <w:link w:val="CommentSubject"/>
    <w:uiPriority w:val="99"/>
    <w:semiHidden/>
    <w:rsid w:val="00955CAF"/>
    <w:rPr>
      <w:b/>
      <w:bCs/>
      <w:sz w:val="20"/>
      <w:szCs w:val="20"/>
    </w:rPr>
  </w:style>
  <w:style w:type="character" w:styleId="Hyperlink">
    <w:name w:val="Hyperlink"/>
    <w:basedOn w:val="DefaultParagraphFont"/>
    <w:uiPriority w:val="99"/>
    <w:unhideWhenUsed/>
    <w:rsid w:val="00663671"/>
    <w:rPr>
      <w:color w:val="0042C7" w:themeColor="hyperlink"/>
      <w:u w:val="single"/>
    </w:rPr>
  </w:style>
  <w:style w:type="table" w:styleId="TableGrid">
    <w:name w:val="Table Grid"/>
    <w:basedOn w:val="TableNormal"/>
    <w:uiPriority w:val="59"/>
    <w:rsid w:val="00791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2DF"/>
    <w:pPr>
      <w:spacing w:after="120"/>
      <w:ind w:left="720" w:firstLine="450"/>
      <w:contextualSpacing/>
      <w:jc w:val="both"/>
    </w:pPr>
    <w:rPr>
      <w:rFonts w:ascii="Arial" w:eastAsia="Calibri" w:hAnsi="Arial" w:cs="Times New Roman"/>
      <w:sz w:val="18"/>
    </w:rPr>
  </w:style>
  <w:style w:type="character" w:styleId="PlaceholderText">
    <w:name w:val="Placeholder Text"/>
    <w:basedOn w:val="DefaultParagraphFont"/>
    <w:uiPriority w:val="99"/>
    <w:semiHidden/>
    <w:rsid w:val="00781364"/>
    <w:rPr>
      <w:color w:val="808080"/>
    </w:rPr>
  </w:style>
  <w:style w:type="paragraph" w:styleId="NormalWeb">
    <w:name w:val="Normal (Web)"/>
    <w:basedOn w:val="Normal"/>
    <w:uiPriority w:val="99"/>
    <w:semiHidden/>
    <w:unhideWhenUsed/>
    <w:rsid w:val="00593E3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FollowedHyperlink">
    <w:name w:val="FollowedHyperlink"/>
    <w:basedOn w:val="DefaultParagraphFont"/>
    <w:uiPriority w:val="99"/>
    <w:semiHidden/>
    <w:unhideWhenUsed/>
    <w:rsid w:val="00CF7448"/>
    <w:rPr>
      <w:color w:val="7030A0" w:themeColor="followedHyperlink"/>
      <w:u w:val="single"/>
    </w:rPr>
  </w:style>
  <w:style w:type="paragraph" w:styleId="Revision">
    <w:name w:val="Revision"/>
    <w:hidden/>
    <w:uiPriority w:val="99"/>
    <w:semiHidden/>
    <w:rsid w:val="001D6AF6"/>
    <w:pPr>
      <w:spacing w:after="0" w:line="240" w:lineRule="auto"/>
    </w:pPr>
  </w:style>
  <w:style w:type="character" w:customStyle="1" w:styleId="Heading3Char">
    <w:name w:val="Heading 3 Char"/>
    <w:basedOn w:val="DefaultParagraphFont"/>
    <w:link w:val="Heading3"/>
    <w:uiPriority w:val="9"/>
    <w:rsid w:val="00234E8E"/>
    <w:rPr>
      <w:rFonts w:ascii="Times New Roman" w:eastAsia="Times New Roman" w:hAnsi="Times New Roman" w:cs="Times New Roman"/>
      <w:b/>
      <w:bCs/>
      <w:sz w:val="27"/>
      <w:szCs w:val="27"/>
      <w:lang w:eastAsia="lt-LT"/>
    </w:rPr>
  </w:style>
  <w:style w:type="character" w:customStyle="1" w:styleId="apple-converted-space">
    <w:name w:val="apple-converted-space"/>
    <w:basedOn w:val="DefaultParagraphFont"/>
    <w:rsid w:val="00234E8E"/>
  </w:style>
  <w:style w:type="character" w:customStyle="1" w:styleId="fontstyle01">
    <w:name w:val="fontstyle01"/>
    <w:basedOn w:val="DefaultParagraphFont"/>
    <w:rsid w:val="00F4383B"/>
    <w:rPr>
      <w:rFonts w:ascii="Arial" w:hAnsi="Arial" w:cs="Arial" w:hint="default"/>
      <w:b w:val="0"/>
      <w:bCs w:val="0"/>
      <w:i w:val="0"/>
      <w:iCs w:val="0"/>
      <w:color w:val="000000"/>
      <w:sz w:val="40"/>
      <w:szCs w:val="40"/>
    </w:rPr>
  </w:style>
  <w:style w:type="character" w:customStyle="1" w:styleId="fontstyle11">
    <w:name w:val="fontstyle11"/>
    <w:basedOn w:val="DefaultParagraphFont"/>
    <w:rsid w:val="00F4383B"/>
    <w:rPr>
      <w:rFonts w:ascii="Arial" w:hAnsi="Arial" w:cs="Arial" w:hint="default"/>
      <w:b w:val="0"/>
      <w:bCs w:val="0"/>
      <w:i/>
      <w:iCs/>
      <w:color w:val="000000"/>
      <w:sz w:val="40"/>
      <w:szCs w:val="40"/>
    </w:rPr>
  </w:style>
  <w:style w:type="character" w:customStyle="1" w:styleId="fontstyle21">
    <w:name w:val="fontstyle21"/>
    <w:basedOn w:val="DefaultParagraphFont"/>
    <w:rsid w:val="00365A12"/>
    <w:rPr>
      <w:rFonts w:ascii="Arial" w:hAnsi="Arial" w:cs="Arial" w:hint="default"/>
      <w:b w:val="0"/>
      <w:bCs w:val="0"/>
      <w:i/>
      <w:i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86246">
      <w:bodyDiv w:val="1"/>
      <w:marLeft w:val="0"/>
      <w:marRight w:val="0"/>
      <w:marTop w:val="0"/>
      <w:marBottom w:val="0"/>
      <w:divBdr>
        <w:top w:val="none" w:sz="0" w:space="0" w:color="auto"/>
        <w:left w:val="none" w:sz="0" w:space="0" w:color="auto"/>
        <w:bottom w:val="none" w:sz="0" w:space="0" w:color="auto"/>
        <w:right w:val="none" w:sz="0" w:space="0" w:color="auto"/>
      </w:divBdr>
    </w:div>
    <w:div w:id="965742556">
      <w:bodyDiv w:val="1"/>
      <w:marLeft w:val="0"/>
      <w:marRight w:val="0"/>
      <w:marTop w:val="0"/>
      <w:marBottom w:val="0"/>
      <w:divBdr>
        <w:top w:val="none" w:sz="0" w:space="0" w:color="auto"/>
        <w:left w:val="none" w:sz="0" w:space="0" w:color="auto"/>
        <w:bottom w:val="none" w:sz="0" w:space="0" w:color="auto"/>
        <w:right w:val="none" w:sz="0" w:space="0" w:color="auto"/>
      </w:divBdr>
    </w:div>
    <w:div w:id="1435705845">
      <w:bodyDiv w:val="1"/>
      <w:marLeft w:val="0"/>
      <w:marRight w:val="0"/>
      <w:marTop w:val="0"/>
      <w:marBottom w:val="0"/>
      <w:divBdr>
        <w:top w:val="none" w:sz="0" w:space="0" w:color="auto"/>
        <w:left w:val="none" w:sz="0" w:space="0" w:color="auto"/>
        <w:bottom w:val="none" w:sz="0" w:space="0" w:color="auto"/>
        <w:right w:val="none" w:sz="0" w:space="0" w:color="auto"/>
      </w:divBdr>
      <w:divsChild>
        <w:div w:id="1742023608">
          <w:marLeft w:val="0"/>
          <w:marRight w:val="0"/>
          <w:marTop w:val="0"/>
          <w:marBottom w:val="0"/>
          <w:divBdr>
            <w:top w:val="none" w:sz="0" w:space="0" w:color="auto"/>
            <w:left w:val="none" w:sz="0" w:space="0" w:color="auto"/>
            <w:bottom w:val="none" w:sz="0" w:space="0" w:color="auto"/>
            <w:right w:val="none" w:sz="0" w:space="0" w:color="auto"/>
          </w:divBdr>
          <w:divsChild>
            <w:div w:id="1626615023">
              <w:marLeft w:val="-15"/>
              <w:marRight w:val="0"/>
              <w:marTop w:val="135"/>
              <w:marBottom w:val="210"/>
              <w:divBdr>
                <w:top w:val="none" w:sz="0" w:space="0" w:color="auto"/>
                <w:left w:val="single" w:sz="6" w:space="11" w:color="F0F0F0"/>
                <w:bottom w:val="none" w:sz="0" w:space="0" w:color="auto"/>
                <w:right w:val="none" w:sz="0" w:space="0" w:color="auto"/>
              </w:divBdr>
              <w:divsChild>
                <w:div w:id="436339961">
                  <w:marLeft w:val="0"/>
                  <w:marRight w:val="0"/>
                  <w:marTop w:val="150"/>
                  <w:marBottom w:val="0"/>
                  <w:divBdr>
                    <w:top w:val="none" w:sz="0" w:space="0" w:color="auto"/>
                    <w:left w:val="none" w:sz="0" w:space="0" w:color="auto"/>
                    <w:bottom w:val="none" w:sz="0" w:space="0" w:color="auto"/>
                    <w:right w:val="none" w:sz="0" w:space="0" w:color="auto"/>
                  </w:divBdr>
                  <w:divsChild>
                    <w:div w:id="392587622">
                      <w:marLeft w:val="0"/>
                      <w:marRight w:val="0"/>
                      <w:marTop w:val="0"/>
                      <w:marBottom w:val="135"/>
                      <w:divBdr>
                        <w:top w:val="none" w:sz="0" w:space="0" w:color="auto"/>
                        <w:left w:val="none" w:sz="0" w:space="0" w:color="auto"/>
                        <w:bottom w:val="none" w:sz="0" w:space="0" w:color="auto"/>
                        <w:right w:val="none" w:sz="0" w:space="0" w:color="auto"/>
                      </w:divBdr>
                      <w:divsChild>
                        <w:div w:id="18189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LB spalvos">
      <a:dk1>
        <a:srgbClr val="000000"/>
      </a:dk1>
      <a:lt1>
        <a:srgbClr val="FFFFFF"/>
      </a:lt1>
      <a:dk2>
        <a:srgbClr val="2B4C3F"/>
      </a:dk2>
      <a:lt2>
        <a:srgbClr val="E1E5E2"/>
      </a:lt2>
      <a:accent1>
        <a:srgbClr val="AE2C29"/>
      </a:accent1>
      <a:accent2>
        <a:srgbClr val="9B8857"/>
      </a:accent2>
      <a:accent3>
        <a:srgbClr val="FFC800"/>
      </a:accent3>
      <a:accent4>
        <a:srgbClr val="C54625"/>
      </a:accent4>
      <a:accent5>
        <a:srgbClr val="75A26E"/>
      </a:accent5>
      <a:accent6>
        <a:srgbClr val="22772D"/>
      </a:accent6>
      <a:hlink>
        <a:srgbClr val="0042C7"/>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6608226306F47A6616A5E3CB9A5AE" ma:contentTypeVersion="0" ma:contentTypeDescription="Create a new document." ma:contentTypeScope="" ma:versionID="bfcdd742445be79852e87fbf0cc5dad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50B1D-41FC-44E3-8377-8D2026A0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65C17A-BFCF-48C1-B5C0-75179BD9FB4A}">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5E527D73-8E41-48AD-8E2F-DC211FE74FE4}">
  <ds:schemaRefs>
    <ds:schemaRef ds:uri="http://schemas.microsoft.com/sharepoint/v3/contenttype/forms"/>
  </ds:schemaRefs>
</ds:datastoreItem>
</file>

<file path=customXml/itemProps4.xml><?xml version="1.0" encoding="utf-8"?>
<ds:datastoreItem xmlns:ds="http://schemas.openxmlformats.org/officeDocument/2006/customXml" ds:itemID="{E3FAF787-1716-4CFA-BDAF-F58DBE11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1587</Words>
  <Characters>10798</Characters>
  <Application>Microsoft Office Word</Application>
  <DocSecurity>0</DocSecurity>
  <Lines>130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RUTKAUSKAS Virgilijus (ECFIN)</dc:creator>
  <cp:lastModifiedBy>RUTKAUSKAS Virgilijus (ECFIN)</cp:lastModifiedBy>
  <cp:revision>6</cp:revision>
  <cp:lastPrinted>2018-02-02T12:20:00Z</cp:lastPrinted>
  <dcterms:created xsi:type="dcterms:W3CDTF">2020-09-09T13:52:00Z</dcterms:created>
  <dcterms:modified xsi:type="dcterms:W3CDTF">2021-02-06T21:25:00Z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0x0101004DB6608226306F47A6616A5E3CB9A5AE</vt:lpwstr>
  </property>
</Properties>
</file>